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7E0978" w14:textId="77777777" w:rsidR="002C0A7E" w:rsidRPr="00227AE8" w:rsidRDefault="002C0A7E" w:rsidP="00484E21">
      <w:pPr>
        <w:tabs>
          <w:tab w:val="left" w:pos="1037"/>
        </w:tabs>
        <w:jc w:val="center"/>
        <w:rPr>
          <w:rFonts w:ascii="Book Antiqua" w:hAnsi="Book Antiqua" w:cs="Arial"/>
          <w:b/>
          <w:color w:val="000000" w:themeColor="text1"/>
        </w:rPr>
      </w:pPr>
    </w:p>
    <w:p w14:paraId="333E03E1" w14:textId="77777777" w:rsidR="002C0A7E" w:rsidRPr="00227AE8" w:rsidRDefault="002C0A7E" w:rsidP="00484E21">
      <w:pPr>
        <w:tabs>
          <w:tab w:val="left" w:pos="1037"/>
        </w:tabs>
        <w:jc w:val="center"/>
        <w:rPr>
          <w:rFonts w:ascii="Book Antiqua" w:hAnsi="Book Antiqua" w:cs="Arial"/>
          <w:b/>
          <w:color w:val="000000" w:themeColor="text1"/>
        </w:rPr>
      </w:pPr>
    </w:p>
    <w:p w14:paraId="6D27ACEC" w14:textId="77777777" w:rsidR="002C0A7E" w:rsidRPr="00227AE8" w:rsidRDefault="002C0A7E" w:rsidP="00484E21">
      <w:pPr>
        <w:tabs>
          <w:tab w:val="left" w:pos="1037"/>
        </w:tabs>
        <w:jc w:val="center"/>
        <w:rPr>
          <w:rFonts w:ascii="Book Antiqua" w:hAnsi="Book Antiqua" w:cs="Arial"/>
          <w:b/>
          <w:color w:val="000000" w:themeColor="text1"/>
        </w:rPr>
      </w:pPr>
    </w:p>
    <w:p w14:paraId="2621BFF0" w14:textId="77777777" w:rsidR="002C0A7E" w:rsidRPr="00227AE8" w:rsidRDefault="002C0A7E" w:rsidP="00484E21">
      <w:pPr>
        <w:tabs>
          <w:tab w:val="left" w:pos="1037"/>
        </w:tabs>
        <w:jc w:val="center"/>
        <w:rPr>
          <w:rFonts w:ascii="Book Antiqua" w:hAnsi="Book Antiqua" w:cs="Arial"/>
          <w:b/>
          <w:color w:val="000000" w:themeColor="text1"/>
        </w:rPr>
      </w:pPr>
    </w:p>
    <w:p w14:paraId="77CD2ABB" w14:textId="77777777" w:rsidR="002C0A7E" w:rsidRPr="00227AE8" w:rsidRDefault="002C0A7E" w:rsidP="00BC182F">
      <w:pPr>
        <w:tabs>
          <w:tab w:val="left" w:pos="1037"/>
        </w:tabs>
        <w:jc w:val="center"/>
        <w:rPr>
          <w:rFonts w:ascii="Book Antiqua" w:hAnsi="Book Antiqua" w:cs="Arial"/>
          <w:b/>
          <w:color w:val="000000" w:themeColor="text1"/>
        </w:rPr>
      </w:pPr>
    </w:p>
    <w:p w14:paraId="14ED5241" w14:textId="77777777" w:rsidR="002C0A7E" w:rsidRPr="00227AE8" w:rsidRDefault="002C0A7E" w:rsidP="00BC182F">
      <w:pPr>
        <w:tabs>
          <w:tab w:val="left" w:pos="1037"/>
        </w:tabs>
        <w:jc w:val="center"/>
        <w:rPr>
          <w:rFonts w:ascii="Book Antiqua" w:hAnsi="Book Antiqua" w:cs="Arial"/>
          <w:b/>
          <w:color w:val="000000" w:themeColor="text1"/>
        </w:rPr>
      </w:pPr>
    </w:p>
    <w:p w14:paraId="6F794713" w14:textId="77777777" w:rsidR="002C0A7E" w:rsidRPr="00227AE8" w:rsidRDefault="002C0A7E" w:rsidP="00BC182F">
      <w:pPr>
        <w:tabs>
          <w:tab w:val="left" w:pos="1037"/>
        </w:tabs>
        <w:jc w:val="center"/>
        <w:rPr>
          <w:rFonts w:ascii="Book Antiqua" w:hAnsi="Book Antiqua" w:cs="Arial"/>
          <w:b/>
          <w:color w:val="000000" w:themeColor="text1"/>
        </w:rPr>
      </w:pPr>
    </w:p>
    <w:p w14:paraId="1AA89E56" w14:textId="77777777" w:rsidR="002C0A7E" w:rsidRPr="00227AE8" w:rsidRDefault="002C0A7E" w:rsidP="00BC182F">
      <w:pPr>
        <w:tabs>
          <w:tab w:val="left" w:pos="1037"/>
        </w:tabs>
        <w:jc w:val="center"/>
        <w:rPr>
          <w:rFonts w:ascii="Book Antiqua" w:hAnsi="Book Antiqua" w:cs="Arial"/>
          <w:b/>
          <w:color w:val="000000" w:themeColor="text1"/>
        </w:rPr>
      </w:pPr>
    </w:p>
    <w:p w14:paraId="51CF1B96" w14:textId="77777777" w:rsidR="002C0A7E" w:rsidRPr="00227AE8" w:rsidRDefault="002C0A7E" w:rsidP="00BC182F">
      <w:pPr>
        <w:tabs>
          <w:tab w:val="left" w:pos="1037"/>
        </w:tabs>
        <w:jc w:val="center"/>
        <w:rPr>
          <w:rFonts w:ascii="Book Antiqua" w:hAnsi="Book Antiqua" w:cs="Arial"/>
          <w:b/>
          <w:color w:val="000000" w:themeColor="text1"/>
        </w:rPr>
      </w:pPr>
    </w:p>
    <w:p w14:paraId="11623B3D" w14:textId="77777777" w:rsidR="002C0A7E" w:rsidRPr="00227AE8" w:rsidRDefault="002C0A7E" w:rsidP="00BC182F">
      <w:pPr>
        <w:tabs>
          <w:tab w:val="left" w:pos="1037"/>
        </w:tabs>
        <w:jc w:val="center"/>
        <w:rPr>
          <w:rFonts w:ascii="Book Antiqua" w:hAnsi="Book Antiqua" w:cs="Arial"/>
          <w:b/>
          <w:color w:val="000000" w:themeColor="text1"/>
        </w:rPr>
      </w:pPr>
    </w:p>
    <w:p w14:paraId="00873C4D" w14:textId="77777777" w:rsidR="002C0A7E" w:rsidRPr="00227AE8" w:rsidRDefault="002C0A7E" w:rsidP="00BC182F">
      <w:pPr>
        <w:tabs>
          <w:tab w:val="left" w:pos="1037"/>
        </w:tabs>
        <w:jc w:val="center"/>
        <w:rPr>
          <w:rFonts w:ascii="Book Antiqua" w:hAnsi="Book Antiqua" w:cs="Arial"/>
          <w:b/>
          <w:color w:val="000000" w:themeColor="text1"/>
        </w:rPr>
      </w:pPr>
    </w:p>
    <w:p w14:paraId="5F20FEBB" w14:textId="77777777" w:rsidR="002C0A7E" w:rsidRPr="00227AE8" w:rsidRDefault="002C0A7E" w:rsidP="00BC182F">
      <w:pPr>
        <w:tabs>
          <w:tab w:val="left" w:pos="1037"/>
        </w:tabs>
        <w:jc w:val="center"/>
        <w:rPr>
          <w:rFonts w:ascii="Book Antiqua" w:hAnsi="Book Antiqua" w:cs="Arial"/>
          <w:b/>
          <w:color w:val="000000" w:themeColor="text1"/>
        </w:rPr>
      </w:pPr>
    </w:p>
    <w:p w14:paraId="0FD944F2" w14:textId="77777777" w:rsidR="002C0A7E" w:rsidRPr="00227AE8" w:rsidRDefault="002C0A7E"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1D36C445" w14:textId="77777777" w:rsidR="002C0A7E" w:rsidRPr="00227AE8" w:rsidRDefault="002C0A7E" w:rsidP="00BC182F">
      <w:pPr>
        <w:tabs>
          <w:tab w:val="left" w:pos="1037"/>
        </w:tabs>
        <w:jc w:val="center"/>
        <w:rPr>
          <w:rFonts w:ascii="Book Antiqua" w:hAnsi="Book Antiqua" w:cs="Arial"/>
          <w:b/>
          <w:color w:val="000000" w:themeColor="text1"/>
        </w:rPr>
      </w:pPr>
    </w:p>
    <w:p w14:paraId="59144210" w14:textId="77777777" w:rsidR="002C0A7E" w:rsidRPr="00227AE8" w:rsidRDefault="002C0A7E" w:rsidP="00BC182F">
      <w:pPr>
        <w:tabs>
          <w:tab w:val="left" w:pos="1037"/>
        </w:tabs>
        <w:jc w:val="center"/>
        <w:rPr>
          <w:rFonts w:ascii="Book Antiqua" w:hAnsi="Book Antiqua" w:cs="Arial"/>
          <w:b/>
          <w:color w:val="000000" w:themeColor="text1"/>
        </w:rPr>
      </w:pPr>
    </w:p>
    <w:p w14:paraId="79374616" w14:textId="77777777" w:rsidR="002C0A7E" w:rsidRPr="00227AE8" w:rsidRDefault="002C0A7E"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5888B7DF" w14:textId="77777777" w:rsidR="002C0A7E" w:rsidRPr="00227AE8" w:rsidRDefault="002C0A7E" w:rsidP="00BC182F">
      <w:pPr>
        <w:tabs>
          <w:tab w:val="left" w:pos="1037"/>
        </w:tabs>
        <w:jc w:val="center"/>
        <w:rPr>
          <w:rFonts w:ascii="Book Antiqua" w:hAnsi="Book Antiqua" w:cs="Arial"/>
          <w:b/>
          <w:color w:val="000000" w:themeColor="text1"/>
        </w:rPr>
        <w:sectPr w:rsidR="002C0A7E" w:rsidRPr="00227AE8" w:rsidSect="002C0A7E">
          <w:footerReference w:type="even" r:id="rId8"/>
          <w:footerReference w:type="default" r:id="rId9"/>
          <w:pgSz w:w="12240" w:h="15840"/>
          <w:pgMar w:top="1440" w:right="1440" w:bottom="720" w:left="1800" w:header="720" w:footer="720" w:gutter="0"/>
          <w:pgNumType w:start="1"/>
          <w:cols w:space="720"/>
          <w:docGrid w:linePitch="360"/>
        </w:sectPr>
      </w:pPr>
    </w:p>
    <w:p w14:paraId="1002C5D9" w14:textId="77777777" w:rsidR="002C0A7E" w:rsidRPr="00227AE8" w:rsidRDefault="002C0A7E"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556CD585" w14:textId="77777777" w:rsidR="002C0A7E" w:rsidRPr="00227AE8" w:rsidRDefault="002C0A7E" w:rsidP="00F322B6">
      <w:pPr>
        <w:jc w:val="center"/>
        <w:rPr>
          <w:rFonts w:ascii="Book Antiqua" w:hAnsi="Book Antiqua" w:cs="Arial"/>
          <w:b/>
          <w:bCs/>
          <w:color w:val="000000" w:themeColor="text1"/>
          <w:lang w:val="en-GB"/>
        </w:rPr>
      </w:pPr>
    </w:p>
    <w:p w14:paraId="4B48384A" w14:textId="77777777" w:rsidR="002C0A7E" w:rsidRPr="00227AE8" w:rsidRDefault="002C0A7E"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2CA45B15" w14:textId="77777777" w:rsidR="002C0A7E" w:rsidRPr="00227AE8" w:rsidRDefault="002C0A7E" w:rsidP="00F322B6">
      <w:pPr>
        <w:jc w:val="center"/>
        <w:rPr>
          <w:rFonts w:ascii="Book Antiqua" w:hAnsi="Book Antiqua" w:cs="Arial"/>
          <w:b/>
          <w:color w:val="000000" w:themeColor="text1"/>
          <w:lang w:val="en-GB"/>
        </w:rPr>
      </w:pPr>
    </w:p>
    <w:p w14:paraId="3846F332" w14:textId="14FDAF52" w:rsidR="002C0A7E" w:rsidRPr="00A95D10" w:rsidRDefault="00581445" w:rsidP="005463D1">
      <w:pPr>
        <w:jc w:val="center"/>
        <w:rPr>
          <w:rFonts w:ascii="Book Antiqua" w:hAnsi="Book Antiqua" w:cs="Arial"/>
          <w:b/>
          <w:bCs/>
          <w:color w:val="0000FF"/>
        </w:rPr>
      </w:pPr>
      <w:r>
        <w:rPr>
          <w:rFonts w:ascii="Book Antiqua" w:hAnsi="Book Antiqua" w:cs="Arial"/>
          <w:b/>
          <w:bCs/>
          <w:noProof/>
          <w:color w:val="0000FF"/>
        </w:rPr>
        <w:t>Open TL Store construction with fencing at 765/400/220 KV GIS Meerut Substation</w:t>
      </w:r>
    </w:p>
    <w:p w14:paraId="14EC9258" w14:textId="77777777" w:rsidR="002C0A7E" w:rsidRDefault="002C0A7E" w:rsidP="00177942">
      <w:pPr>
        <w:jc w:val="center"/>
        <w:rPr>
          <w:rFonts w:ascii="Book Antiqua" w:hAnsi="Book Antiqua" w:cs="Arial"/>
          <w:b/>
          <w:color w:val="000000" w:themeColor="text1"/>
          <w:lang w:val="en-GB"/>
        </w:rPr>
      </w:pPr>
    </w:p>
    <w:p w14:paraId="52B6F0E4" w14:textId="77777777" w:rsidR="002C0A7E" w:rsidRPr="00227AE8" w:rsidRDefault="002C0A7E"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4F443A23" w14:textId="77777777" w:rsidR="002C0A7E" w:rsidRPr="00227AE8" w:rsidRDefault="002C0A7E" w:rsidP="00177942">
      <w:pPr>
        <w:jc w:val="center"/>
        <w:rPr>
          <w:rFonts w:ascii="Book Antiqua" w:hAnsi="Book Antiqua" w:cs="Arial"/>
          <w:b/>
          <w:color w:val="000000" w:themeColor="text1"/>
          <w:lang w:val="en-GB"/>
        </w:rPr>
      </w:pPr>
    </w:p>
    <w:p w14:paraId="07772C5B" w14:textId="77777777" w:rsidR="002C0A7E" w:rsidRPr="00227AE8" w:rsidRDefault="002C0A7E"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01ED5828" w14:textId="77777777" w:rsidR="002C0A7E" w:rsidRPr="00227AE8" w:rsidRDefault="002C0A7E" w:rsidP="00F322B6">
      <w:pPr>
        <w:jc w:val="center"/>
        <w:rPr>
          <w:rFonts w:ascii="Book Antiqua" w:hAnsi="Book Antiqua" w:cs="Arial"/>
          <w:b/>
          <w:color w:val="000000" w:themeColor="text1"/>
          <w:u w:val="single"/>
          <w:lang w:val="en-GB"/>
        </w:rPr>
      </w:pPr>
    </w:p>
    <w:p w14:paraId="095BB9BF" w14:textId="77777777" w:rsidR="002C0A7E" w:rsidRPr="00227AE8" w:rsidRDefault="002C0A7E"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1EF1853F" w14:textId="77777777" w:rsidR="002C0A7E" w:rsidRPr="00227AE8" w:rsidRDefault="002C0A7E" w:rsidP="00F322B6">
      <w:pPr>
        <w:jc w:val="center"/>
        <w:rPr>
          <w:rFonts w:ascii="Book Antiqua" w:hAnsi="Book Antiqua" w:cs="Arial"/>
          <w:b/>
          <w:i/>
          <w:iCs/>
          <w:color w:val="000000" w:themeColor="text1"/>
          <w:u w:val="single"/>
          <w:lang w:val="en-GB"/>
        </w:rPr>
      </w:pPr>
    </w:p>
    <w:p w14:paraId="3291767A" w14:textId="4AB90EFF" w:rsidR="002C0A7E" w:rsidRPr="00227AE8" w:rsidRDefault="002C0A7E"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Pr>
          <w:rFonts w:ascii="Book Antiqua" w:hAnsi="Book Antiqua" w:cs="Arial"/>
          <w:color w:val="000000" w:themeColor="text1"/>
        </w:rPr>
        <w:t xml:space="preserve"> </w:t>
      </w:r>
      <w:r w:rsidR="003134C0">
        <w:rPr>
          <w:rFonts w:ascii="Book Antiqua" w:hAnsi="Book Antiqua" w:cs="Arial"/>
          <w:b/>
          <w:bCs/>
          <w:noProof/>
          <w:color w:val="0000FF"/>
        </w:rPr>
        <w:t>18</w:t>
      </w:r>
      <w:r w:rsidR="007247D8">
        <w:rPr>
          <w:rFonts w:ascii="Book Antiqua" w:hAnsi="Book Antiqua" w:cs="Arial"/>
          <w:b/>
          <w:bCs/>
          <w:noProof/>
          <w:color w:val="0000FF"/>
        </w:rPr>
        <w:t>.</w:t>
      </w:r>
      <w:r w:rsidR="00581445">
        <w:rPr>
          <w:rFonts w:ascii="Book Antiqua" w:hAnsi="Book Antiqua" w:cs="Arial"/>
          <w:b/>
          <w:bCs/>
          <w:noProof/>
          <w:color w:val="0000FF"/>
        </w:rPr>
        <w:t>09</w:t>
      </w:r>
      <w:r w:rsidR="007247D8">
        <w:rPr>
          <w:rFonts w:ascii="Book Antiqua" w:hAnsi="Book Antiqua" w:cs="Arial"/>
          <w:b/>
          <w:bCs/>
          <w:noProof/>
          <w:color w:val="0000FF"/>
        </w:rPr>
        <w:t>.202</w:t>
      </w:r>
      <w:r w:rsidR="00581445">
        <w:rPr>
          <w:rFonts w:ascii="Book Antiqua" w:hAnsi="Book Antiqua" w:cs="Arial"/>
          <w:b/>
          <w:bCs/>
          <w:noProof/>
          <w:color w:val="0000FF"/>
        </w:rPr>
        <w:t>5</w:t>
      </w:r>
    </w:p>
    <w:p w14:paraId="117B048C" w14:textId="77777777" w:rsidR="002C0A7E" w:rsidRPr="00227AE8" w:rsidRDefault="002C0A7E" w:rsidP="00B56AA7">
      <w:pPr>
        <w:jc w:val="both"/>
        <w:rPr>
          <w:rFonts w:ascii="Book Antiqua" w:hAnsi="Book Antiqua" w:cs="Arial"/>
          <w:color w:val="000000" w:themeColor="text1"/>
        </w:rPr>
      </w:pPr>
    </w:p>
    <w:p w14:paraId="08E70A61" w14:textId="77777777" w:rsidR="007A3434" w:rsidRPr="000B16CC" w:rsidRDefault="002C0A7E" w:rsidP="007A3434">
      <w:pPr>
        <w:shd w:val="clear" w:color="auto" w:fill="D7FFCD"/>
        <w:jc w:val="both"/>
        <w:rPr>
          <w:rFonts w:ascii="Book Antiqua" w:hAnsi="Book Antiqua"/>
          <w:lang w:bidi="hi-IN"/>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Pr>
          <w:rFonts w:ascii="Book Antiqua" w:hAnsi="Book Antiqua" w:cs="Arial"/>
          <w:color w:val="000000" w:themeColor="text1"/>
        </w:rPr>
        <w:t xml:space="preserve"> </w:t>
      </w:r>
      <w:bookmarkStart w:id="0" w:name="_Hlk152917695"/>
      <w:r w:rsidR="007A3434" w:rsidRPr="000B16CC">
        <w:rPr>
          <w:rFonts w:ascii="Book Antiqua" w:hAnsi="Book Antiqua"/>
          <w:lang w:bidi="hi-IN"/>
        </w:rPr>
        <w:t xml:space="preserve">NR1/T/W-CIVIL/DOM/I00/25/12435 </w:t>
      </w:r>
      <w:bookmarkEnd w:id="0"/>
    </w:p>
    <w:p w14:paraId="376A1F00" w14:textId="2285D4D3" w:rsidR="002C0A7E" w:rsidRPr="00581445" w:rsidRDefault="007A3434" w:rsidP="007A3434">
      <w:pPr>
        <w:shd w:val="clear" w:color="auto" w:fill="D7FFCD"/>
        <w:ind w:left="3600" w:firstLine="720"/>
        <w:jc w:val="both"/>
        <w:rPr>
          <w:rFonts w:ascii="Book Antiqua" w:hAnsi="Book Antiqua" w:cs="Arial"/>
          <w:color w:val="EE0000"/>
        </w:rPr>
      </w:pPr>
      <w:r w:rsidRPr="00113A20">
        <w:rPr>
          <w:rFonts w:ascii="Book Antiqua" w:hAnsi="Book Antiqua"/>
          <w:lang w:bidi="hi-IN"/>
        </w:rPr>
        <w:t>(RFX-5002004762)</w:t>
      </w:r>
    </w:p>
    <w:p w14:paraId="7D3424AA" w14:textId="77777777" w:rsidR="002C0A7E" w:rsidRPr="00227AE8" w:rsidRDefault="002C0A7E" w:rsidP="00B56AA7">
      <w:pPr>
        <w:ind w:left="2880" w:hanging="2880"/>
        <w:jc w:val="both"/>
        <w:rPr>
          <w:rFonts w:ascii="Book Antiqua" w:hAnsi="Book Antiqua" w:cs="Arial"/>
          <w:color w:val="000000" w:themeColor="text1"/>
        </w:rPr>
      </w:pPr>
    </w:p>
    <w:p w14:paraId="546F9839" w14:textId="77777777" w:rsidR="002C0A7E" w:rsidRPr="00227AE8" w:rsidRDefault="002C0A7E"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582FB652" w14:textId="77777777" w:rsidR="002C0A7E" w:rsidRPr="00227AE8" w:rsidRDefault="002C0A7E" w:rsidP="00F322B6">
      <w:pPr>
        <w:tabs>
          <w:tab w:val="left" w:pos="1037"/>
        </w:tabs>
        <w:jc w:val="both"/>
        <w:rPr>
          <w:rFonts w:ascii="Book Antiqua" w:hAnsi="Book Antiqua" w:cs="Arial"/>
          <w:color w:val="000000" w:themeColor="text1"/>
        </w:rPr>
      </w:pPr>
    </w:p>
    <w:p w14:paraId="39724C0B" w14:textId="35061374" w:rsidR="002C0A7E" w:rsidRPr="00227AE8" w:rsidRDefault="002C0A7E"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3134C0">
        <w:rPr>
          <w:rFonts w:ascii="Book Antiqua" w:hAnsi="Book Antiqua" w:cs="Arial"/>
          <w:b/>
          <w:bCs/>
          <w:noProof/>
          <w:color w:val="0000FF"/>
        </w:rPr>
        <w:t>18</w:t>
      </w:r>
      <w:r w:rsidR="00581445">
        <w:rPr>
          <w:rFonts w:ascii="Book Antiqua" w:hAnsi="Book Antiqua" w:cs="Arial"/>
          <w:b/>
          <w:bCs/>
          <w:noProof/>
          <w:color w:val="0000FF"/>
        </w:rPr>
        <w:t xml:space="preserve">.09.2025 </w:t>
      </w:r>
      <w:r w:rsidRPr="00227AE8">
        <w:rPr>
          <w:rFonts w:ascii="Book Antiqua" w:hAnsi="Book Antiqua"/>
          <w:color w:val="000000" w:themeColor="text1"/>
          <w:szCs w:val="24"/>
        </w:rPr>
        <w:t>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70DC1D2E" w14:textId="77777777" w:rsidR="002C0A7E" w:rsidRPr="00227AE8" w:rsidRDefault="002C0A7E" w:rsidP="00F322B6">
      <w:pPr>
        <w:jc w:val="both"/>
        <w:rPr>
          <w:rFonts w:ascii="Book Antiqua" w:hAnsi="Book Antiqua" w:cs="Arial"/>
          <w:color w:val="000000" w:themeColor="text1"/>
        </w:rPr>
      </w:pPr>
    </w:p>
    <w:p w14:paraId="47587016" w14:textId="1AA481ED" w:rsidR="002C0A7E" w:rsidRPr="00227AE8" w:rsidRDefault="001902BD"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945A5B">
        <w:rPr>
          <w:rFonts w:cs="Arial"/>
        </w:rPr>
        <w:t xml:space="preserve">M/s POWERGRID </w:t>
      </w:r>
      <w:r w:rsidR="00E20117" w:rsidRPr="00E20117">
        <w:rPr>
          <w:rFonts w:cs="Arial"/>
          <w:lang w:val="en-US"/>
        </w:rPr>
        <w:t>Meerut Simbhavli</w:t>
      </w:r>
      <w:r w:rsidRPr="00945A5B">
        <w:rPr>
          <w:rFonts w:cs="Arial"/>
        </w:rPr>
        <w:t xml:space="preserve"> Transmission Limited [a 100% subsidiary of </w:t>
      </w:r>
      <w:r w:rsidRPr="00945A5B">
        <w:rPr>
          <w:rFonts w:cs="Arial"/>
          <w:bCs/>
          <w:lang w:val="en-GB"/>
        </w:rPr>
        <w:t>Power Grid Corporation of India Ltd., a Government of India Enterprise, (hereinafter referred to as ‘POWERGRID’)] incorporated under the Companies Act, 1956 having its Registered Office at B-9, Qutab Institutional Area, Katwaria Sarai, New Delhi–110 016 (hereinafter referred to as ‘P</w:t>
      </w:r>
      <w:r w:rsidR="00796180">
        <w:rPr>
          <w:rFonts w:cs="Arial"/>
          <w:bCs/>
          <w:lang w:val="en-GB"/>
        </w:rPr>
        <w:t>MS</w:t>
      </w:r>
      <w:r w:rsidRPr="00945A5B">
        <w:rPr>
          <w:rFonts w:cs="Arial"/>
          <w:bCs/>
          <w:lang w:val="en-GB"/>
        </w:rPr>
        <w:t>TL’/’Owner’)</w:t>
      </w:r>
      <w:r w:rsidR="002C0A7E" w:rsidRPr="00227AE8">
        <w:rPr>
          <w:rFonts w:ascii="Book Antiqua" w:hAnsi="Book Antiqua"/>
          <w:color w:val="000000" w:themeColor="text1"/>
          <w:szCs w:val="24"/>
        </w:rPr>
        <w:t xml:space="preserve"> </w:t>
      </w:r>
      <w:r w:rsidR="002C0A7E">
        <w:rPr>
          <w:rFonts w:ascii="Book Antiqua" w:hAnsi="Book Antiqua"/>
          <w:color w:val="000000" w:themeColor="text1"/>
          <w:szCs w:val="24"/>
        </w:rPr>
        <w:t xml:space="preserve">has decided to carry out, as owner, </w:t>
      </w:r>
      <w:r w:rsidR="00581445">
        <w:rPr>
          <w:rFonts w:ascii="Book Antiqua" w:hAnsi="Book Antiqua" w:cs="Arial"/>
          <w:b/>
          <w:bCs/>
          <w:noProof/>
          <w:color w:val="0000FF"/>
        </w:rPr>
        <w:t>Open TL Store construction with fencing at 765/400/220 KV GIS Meerut Substation</w:t>
      </w:r>
      <w:r w:rsidR="002C0A7E" w:rsidRPr="00227AE8">
        <w:rPr>
          <w:rFonts w:ascii="Book Antiqua" w:hAnsi="Book Antiqua" w:cs="Arial"/>
          <w:b/>
          <w:color w:val="000000" w:themeColor="text1"/>
          <w:szCs w:val="24"/>
          <w:lang w:val="en-GB"/>
        </w:rPr>
        <w:t>.</w:t>
      </w:r>
    </w:p>
    <w:p w14:paraId="26D0D7EE" w14:textId="77777777" w:rsidR="002C0A7E" w:rsidRPr="00227AE8" w:rsidRDefault="002C0A7E" w:rsidP="00BB2F0F">
      <w:pPr>
        <w:pStyle w:val="ListParagraph"/>
        <w:rPr>
          <w:rFonts w:ascii="Book Antiqua" w:hAnsi="Book Antiqua" w:cs="Arial"/>
          <w:bCs/>
          <w:color w:val="000000" w:themeColor="text1"/>
          <w:szCs w:val="24"/>
          <w:lang w:val="en-GB"/>
        </w:rPr>
      </w:pPr>
    </w:p>
    <w:p w14:paraId="34F89A6E" w14:textId="77777777" w:rsidR="002C0A7E" w:rsidRPr="00227AE8" w:rsidRDefault="002C0A7E"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27AE8">
        <w:rPr>
          <w:rFonts w:ascii="Book Antiqua" w:hAnsi="Book Antiqua" w:cs="Arial"/>
          <w:color w:val="000000" w:themeColor="text1"/>
        </w:rPr>
        <w:tab/>
      </w:r>
    </w:p>
    <w:p w14:paraId="4049470D" w14:textId="77777777" w:rsidR="002C0A7E" w:rsidRPr="00227AE8" w:rsidRDefault="002C0A7E" w:rsidP="00F322B6">
      <w:pPr>
        <w:jc w:val="both"/>
        <w:rPr>
          <w:rFonts w:ascii="Book Antiqua" w:hAnsi="Book Antiqua" w:cs="Arial"/>
          <w:color w:val="000000" w:themeColor="text1"/>
        </w:rPr>
      </w:pPr>
    </w:p>
    <w:p w14:paraId="56379670" w14:textId="664CBC5B" w:rsidR="002C0A7E" w:rsidRPr="00227AE8" w:rsidRDefault="002C0A7E"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t xml:space="preserve">POWERGRID, therefore, invites bids from eligible bidders for </w:t>
      </w:r>
      <w:r w:rsidR="00581445">
        <w:rPr>
          <w:rFonts w:ascii="Book Antiqua" w:hAnsi="Book Antiqua" w:cs="Arial"/>
          <w:b/>
          <w:bCs/>
          <w:noProof/>
          <w:color w:val="0000FF"/>
        </w:rPr>
        <w:t>Open TL Store construction with fencing at 765/400/220 KV GIS Meerut Substation</w:t>
      </w:r>
      <w:r w:rsidRPr="00227AE8">
        <w:rPr>
          <w:rFonts w:ascii="Book Antiqua" w:hAnsi="Book Antiqua"/>
          <w:color w:val="000000" w:themeColor="text1"/>
          <w:szCs w:val="24"/>
        </w:rPr>
        <w:t xml:space="preserve"> 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2D9322ED" w14:textId="77777777" w:rsidR="002C0A7E" w:rsidRPr="00227AE8" w:rsidRDefault="002C0A7E" w:rsidP="00AB47B8">
      <w:pPr>
        <w:pStyle w:val="ListParagraph"/>
        <w:ind w:left="1035"/>
        <w:jc w:val="both"/>
        <w:rPr>
          <w:rFonts w:ascii="Book Antiqua" w:hAnsi="Book Antiqua" w:cs="Arial"/>
          <w:color w:val="000000" w:themeColor="text1"/>
          <w:szCs w:val="24"/>
        </w:rPr>
      </w:pPr>
    </w:p>
    <w:p w14:paraId="00AFA895" w14:textId="77777777" w:rsidR="002C0A7E" w:rsidRPr="00227AE8" w:rsidRDefault="002C0A7E"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lastRenderedPageBreak/>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DE2FE5E"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38455CBA" w14:textId="77777777" w:rsidR="002C0A7E" w:rsidRDefault="002C0A7E" w:rsidP="006332B6">
      <w:pPr>
        <w:ind w:left="1134" w:hanging="1134"/>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shall include:</w:t>
      </w:r>
    </w:p>
    <w:p w14:paraId="58032542" w14:textId="2352826A" w:rsidR="002C0A7E" w:rsidRPr="00227AE8" w:rsidRDefault="002C0A7E" w:rsidP="00A150AE">
      <w:pPr>
        <w:ind w:left="1134"/>
        <w:jc w:val="both"/>
        <w:rPr>
          <w:rFonts w:ascii="Book Antiqua" w:eastAsia="MS Mincho" w:hAnsi="Book Antiqua" w:cs="Arial"/>
        </w:rPr>
      </w:pPr>
      <w:r>
        <w:rPr>
          <w:rFonts w:ascii="Book Antiqua" w:hAnsi="Book Antiqua" w:cs="Arial"/>
          <w:b/>
          <w:bCs/>
          <w:color w:val="0000FF"/>
        </w:rPr>
        <w:t>“</w:t>
      </w:r>
      <w:r w:rsidR="00581445">
        <w:rPr>
          <w:rFonts w:ascii="Book Antiqua" w:hAnsi="Book Antiqua" w:cs="Arial"/>
          <w:b/>
          <w:bCs/>
          <w:noProof/>
          <w:color w:val="0000FF"/>
        </w:rPr>
        <w:t>Open TL Store construction with fencing at 765/400/220 KV GIS Meerut Substation</w:t>
      </w:r>
      <w:r>
        <w:rPr>
          <w:rFonts w:ascii="Book Antiqua" w:hAnsi="Book Antiqua" w:cs="Arial"/>
          <w:b/>
          <w:bCs/>
          <w:color w:val="0000FF"/>
        </w:rPr>
        <w:t>”</w:t>
      </w:r>
    </w:p>
    <w:p w14:paraId="0BB93F14" w14:textId="77777777" w:rsidR="002C0A7E" w:rsidRPr="00227AE8" w:rsidRDefault="002C0A7E" w:rsidP="00177C0D">
      <w:pPr>
        <w:ind w:left="1134" w:hanging="1134"/>
        <w:jc w:val="both"/>
        <w:rPr>
          <w:rFonts w:ascii="Book Antiqua" w:hAnsi="Book Antiqua" w:cs="Mangal"/>
          <w:color w:val="000000" w:themeColor="text1"/>
          <w:lang w:val="en-IN" w:bidi="hi-IN"/>
        </w:rPr>
      </w:pPr>
    </w:p>
    <w:p w14:paraId="5CB59D88"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 (Volume-II) of the Bidding Documents.</w:t>
      </w:r>
    </w:p>
    <w:p w14:paraId="3E695E3F" w14:textId="77777777" w:rsidR="002C0A7E" w:rsidRPr="00227AE8" w:rsidRDefault="002C0A7E" w:rsidP="00F322B6">
      <w:pPr>
        <w:pStyle w:val="BodyText2"/>
        <w:rPr>
          <w:rFonts w:eastAsia="Times New Roman" w:cs="Mangal"/>
          <w:b w:val="0"/>
          <w:bCs w:val="0"/>
          <w:i w:val="0"/>
          <w:iCs w:val="0"/>
          <w:snapToGrid/>
          <w:color w:val="000000" w:themeColor="text1"/>
          <w:sz w:val="24"/>
          <w:lang w:val="en-IN" w:bidi="hi-IN"/>
        </w:rPr>
      </w:pPr>
    </w:p>
    <w:p w14:paraId="6B5169AE" w14:textId="77777777" w:rsidR="002C0A7E" w:rsidRPr="00227AE8" w:rsidRDefault="002C0A7E"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 xml:space="preserve">The completion period for subject work shall be the period as specified in </w:t>
      </w:r>
      <w:r w:rsidRPr="008D35AC">
        <w:rPr>
          <w:rFonts w:ascii="Book Antiqua" w:hAnsi="Book Antiqua" w:cstheme="minorHAnsi"/>
        </w:rPr>
        <w:t>relevant sections of bidding documents</w:t>
      </w:r>
      <w:r w:rsidRPr="00227AE8">
        <w:rPr>
          <w:rFonts w:ascii="Book Antiqua" w:hAnsi="Book Antiqua" w:cs="Mangal"/>
          <w:color w:val="000000" w:themeColor="text1"/>
          <w:lang w:val="en-IN" w:bidi="hi-IN"/>
        </w:rPr>
        <w:t>.</w:t>
      </w:r>
    </w:p>
    <w:p w14:paraId="2D502D66" w14:textId="77777777" w:rsidR="002C0A7E" w:rsidRPr="00227AE8" w:rsidRDefault="002C0A7E" w:rsidP="00F322B6">
      <w:pPr>
        <w:tabs>
          <w:tab w:val="left" w:pos="1037"/>
        </w:tabs>
        <w:ind w:left="1080" w:hanging="1080"/>
        <w:jc w:val="both"/>
        <w:rPr>
          <w:rFonts w:ascii="Book Antiqua" w:hAnsi="Book Antiqua" w:cs="Mangal"/>
          <w:color w:val="000000" w:themeColor="text1"/>
          <w:lang w:val="en-IN" w:bidi="hi-IN"/>
        </w:rPr>
      </w:pPr>
    </w:p>
    <w:p w14:paraId="77EA7F30" w14:textId="77777777" w:rsidR="002C0A7E" w:rsidRPr="00227AE8" w:rsidRDefault="002C0A7E"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over that of ‘Works and Procurement Policy and Procedures’ (WPPP) document in case of contradiction.</w:t>
      </w:r>
    </w:p>
    <w:p w14:paraId="7A1E4C2B" w14:textId="77777777" w:rsidR="002C0A7E" w:rsidRPr="00227AE8" w:rsidRDefault="002C0A7E" w:rsidP="00F322B6">
      <w:pPr>
        <w:jc w:val="both"/>
        <w:rPr>
          <w:rFonts w:ascii="Book Antiqua" w:hAnsi="Book Antiqua" w:cs="Mangal"/>
          <w:color w:val="000000" w:themeColor="text1"/>
          <w:lang w:val="en-IN" w:bidi="hi-IN"/>
        </w:rPr>
      </w:pPr>
    </w:p>
    <w:p w14:paraId="775D1803" w14:textId="77777777" w:rsidR="002C0A7E" w:rsidRPr="00227AE8" w:rsidRDefault="002C0A7E"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96F17D0" w14:textId="77777777" w:rsidR="002C0A7E" w:rsidRPr="00227AE8" w:rsidRDefault="002C0A7E" w:rsidP="0052481C">
      <w:pPr>
        <w:tabs>
          <w:tab w:val="left" w:pos="1037"/>
        </w:tabs>
        <w:ind w:left="1080" w:hanging="1080"/>
        <w:jc w:val="both"/>
        <w:rPr>
          <w:rFonts w:ascii="Book Antiqua" w:hAnsi="Book Antiqua" w:cs="Arial"/>
          <w:color w:val="000000" w:themeColor="text1"/>
        </w:rPr>
      </w:pPr>
    </w:p>
    <w:p w14:paraId="45F14F9E" w14:textId="77777777" w:rsidR="002C0A7E" w:rsidRPr="00227AE8" w:rsidRDefault="002C0A7E"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55883E0F"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66C1A13C" w14:textId="77777777" w:rsidR="002C0A7E" w:rsidRPr="00227AE8" w:rsidRDefault="002C0A7E"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 xml:space="preserve">Bidders are requested to read the ‘SRM-Bidders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w:t>
      </w:r>
      <w:r w:rsidRPr="00227AE8">
        <w:rPr>
          <w:rFonts w:ascii="Book Antiqua" w:hAnsi="Book Antiqua" w:cs="Arial"/>
        </w:rPr>
        <w:lastRenderedPageBreak/>
        <w:t xml:space="preserve">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2D536832"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73D10121" w14:textId="77777777" w:rsidR="002C0A7E" w:rsidRDefault="002C0A7E" w:rsidP="00CA2BFB">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Pr="006332B6">
          <w:rPr>
            <w:rStyle w:val="Hyperlink"/>
            <w:rFonts w:ascii="Book Antiqua" w:hAnsi="Book Antiqua" w:cs="Arial"/>
          </w:rPr>
          <w:t>http://www.powergrid</w:t>
        </w:r>
        <w:r>
          <w:rPr>
            <w:rStyle w:val="Hyperlink"/>
            <w:rFonts w:ascii="Book Antiqua" w:hAnsi="Book Antiqua" w:cs="Arial"/>
          </w:rPr>
          <w:t>.in</w:t>
        </w:r>
      </w:hyperlink>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34254D52" w14:textId="77777777" w:rsidR="002C0A7E" w:rsidRPr="006332B6" w:rsidRDefault="002C0A7E" w:rsidP="006332B6">
      <w:pPr>
        <w:shd w:val="clear" w:color="auto" w:fill="FFFFFF"/>
        <w:tabs>
          <w:tab w:val="left" w:pos="1037"/>
        </w:tabs>
        <w:jc w:val="both"/>
        <w:rPr>
          <w:rFonts w:ascii="Book Antiqua" w:hAnsi="Book Antiqua" w:cs="Arial"/>
        </w:rPr>
      </w:pPr>
    </w:p>
    <w:p w14:paraId="1613FFDC" w14:textId="77777777" w:rsidR="002C0A7E" w:rsidRPr="00227AE8" w:rsidRDefault="002C0A7E"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184B4FD3"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1C420E46" w14:textId="77777777" w:rsidR="002C0A7E" w:rsidRPr="00227AE8" w:rsidRDefault="002C0A7E"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w:t>
      </w:r>
      <w:r>
        <w:rPr>
          <w:rFonts w:ascii="Book Antiqua" w:hAnsi="Book Antiqua" w:cstheme="minorHAnsi"/>
        </w:rPr>
        <w:t xml:space="preserve">(if not already registered) </w:t>
      </w:r>
      <w:r w:rsidRPr="00227AE8">
        <w:rPr>
          <w:rFonts w:ascii="Book Antiqua" w:hAnsi="Book Antiqua" w:cs="Arial"/>
        </w:rPr>
        <w:t xml:space="preserve">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2D2A44E2" w14:textId="77777777" w:rsidR="002C0A7E" w:rsidRPr="00227AE8" w:rsidRDefault="002C0A7E" w:rsidP="00E14969">
      <w:pPr>
        <w:tabs>
          <w:tab w:val="left" w:pos="1037"/>
        </w:tabs>
        <w:ind w:left="1080"/>
        <w:jc w:val="both"/>
        <w:rPr>
          <w:rFonts w:ascii="Book Antiqua" w:hAnsi="Book Antiqua" w:cs="Arial"/>
        </w:rPr>
      </w:pPr>
    </w:p>
    <w:p w14:paraId="49A16772" w14:textId="77777777" w:rsidR="002C0A7E" w:rsidRPr="00227AE8" w:rsidRDefault="002C0A7E"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500A55FB" w14:textId="77777777" w:rsidR="002C0A7E" w:rsidRPr="00227AE8" w:rsidRDefault="002C0A7E" w:rsidP="00E14969">
      <w:pPr>
        <w:tabs>
          <w:tab w:val="left" w:pos="1037"/>
        </w:tabs>
        <w:jc w:val="both"/>
        <w:rPr>
          <w:rFonts w:ascii="Book Antiqua" w:hAnsi="Book Antiqua" w:cs="Arial"/>
        </w:rPr>
      </w:pPr>
    </w:p>
    <w:p w14:paraId="379168A8" w14:textId="77777777" w:rsidR="002C0A7E" w:rsidRPr="00227AE8" w:rsidRDefault="002C0A7E"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6068D324"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3078EB50" w14:textId="747FFC2C" w:rsidR="002C0A7E" w:rsidRPr="00227AE8" w:rsidRDefault="002C0A7E"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A0087C">
        <w:rPr>
          <w:rFonts w:ascii="Book Antiqua" w:hAnsi="Book Antiqua" w:cs="Arial"/>
        </w:rPr>
        <w:t xml:space="preserve">Sr. </w:t>
      </w:r>
      <w:r w:rsidRPr="00227AE8">
        <w:rPr>
          <w:rFonts w:ascii="Book Antiqua" w:hAnsi="Book Antiqua" w:cs="Arial"/>
        </w:rPr>
        <w:t>DGM,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29E830BC" w14:textId="77777777" w:rsidR="002C0A7E" w:rsidRPr="00227AE8" w:rsidRDefault="002C0A7E" w:rsidP="00E14969">
      <w:pPr>
        <w:shd w:val="clear" w:color="auto" w:fill="FFFFFF"/>
        <w:tabs>
          <w:tab w:val="left" w:pos="1037"/>
        </w:tabs>
        <w:ind w:left="1080" w:hanging="1080"/>
        <w:jc w:val="both"/>
        <w:rPr>
          <w:rFonts w:ascii="Book Antiqua" w:hAnsi="Book Antiqua" w:cs="Arial"/>
        </w:rPr>
      </w:pPr>
    </w:p>
    <w:p w14:paraId="4BA25983" w14:textId="77777777" w:rsidR="002C0A7E" w:rsidRDefault="002C0A7E" w:rsidP="001E07C4">
      <w:pPr>
        <w:ind w:left="990" w:hanging="990"/>
        <w:jc w:val="both"/>
        <w:rPr>
          <w:rFonts w:ascii="Book Antiqua" w:hAnsi="Book Antiqua" w:cstheme="minorHAnsi"/>
        </w:rPr>
      </w:pPr>
      <w:r w:rsidRPr="008D35AC">
        <w:rPr>
          <w:rFonts w:ascii="Book Antiqua" w:hAnsi="Book Antiqua" w:cstheme="minorHAnsi"/>
        </w:rPr>
        <w:tab/>
        <w:t xml:space="preserve">For proper uploading of the bids on the portal namely </w:t>
      </w:r>
      <w:r w:rsidRPr="008D35AC">
        <w:rPr>
          <w:rStyle w:val="Hyperlink"/>
          <w:rFonts w:ascii="Book Antiqua" w:hAnsi="Book Antiqua" w:cstheme="minorHAnsi"/>
        </w:rPr>
        <w:t>https://etender.powergrid.in</w:t>
      </w:r>
      <w:r w:rsidRPr="008D35AC">
        <w:rPr>
          <w:rFonts w:ascii="Book Antiqua" w:hAnsi="Book Antiqua" w:cstheme="minorHAnsi"/>
          <w:i/>
          <w:iCs/>
        </w:rPr>
        <w:t xml:space="preserve"> (hereinafter referred to as the ‘portal’)</w:t>
      </w:r>
      <w:r w:rsidRPr="008D35AC">
        <w:rPr>
          <w:rFonts w:ascii="Book Antiqua" w:hAnsi="Book Antiqua" w:cstheme="minorHAnsi"/>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2E50DFCA" w14:textId="77777777" w:rsidR="002C0A7E" w:rsidRPr="008D35AC" w:rsidRDefault="002C0A7E" w:rsidP="001E07C4">
      <w:pPr>
        <w:ind w:left="990" w:hanging="990"/>
        <w:jc w:val="both"/>
        <w:rPr>
          <w:rFonts w:ascii="Book Antiqua" w:hAnsi="Book Antiqua" w:cstheme="minorHAnsi"/>
        </w:rPr>
      </w:pPr>
    </w:p>
    <w:p w14:paraId="6FA6231E" w14:textId="00490680"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lastRenderedPageBreak/>
        <w:t>7.0</w:t>
      </w:r>
      <w:r w:rsidRPr="00227AE8">
        <w:rPr>
          <w:rFonts w:ascii="Book Antiqua" w:hAnsi="Book Antiqua" w:cs="Arial"/>
          <w:color w:val="000000" w:themeColor="text1"/>
        </w:rPr>
        <w:tab/>
      </w:r>
      <w:r>
        <w:rPr>
          <w:rFonts w:ascii="Book Antiqua" w:hAnsi="Book Antiqua" w:cs="Arial"/>
          <w:color w:val="000000" w:themeColor="text1"/>
        </w:rPr>
        <w:t>A</w:t>
      </w:r>
      <w:r w:rsidRPr="00227AE8">
        <w:rPr>
          <w:rFonts w:ascii="Book Antiqua" w:hAnsi="Book Antiqua" w:cs="Arial"/>
          <w:color w:val="000000" w:themeColor="text1"/>
        </w:rPr>
        <w:t xml:space="preserve"> pre-bid meeting is envisaged for subject package</w:t>
      </w:r>
      <w:r>
        <w:rPr>
          <w:rFonts w:ascii="Book Antiqua" w:hAnsi="Book Antiqua" w:cs="Arial"/>
          <w:color w:val="000000" w:themeColor="text1"/>
        </w:rPr>
        <w:t xml:space="preserve"> on</w:t>
      </w:r>
      <w:r w:rsidR="00361EA6">
        <w:rPr>
          <w:rFonts w:ascii="Book Antiqua" w:hAnsi="Book Antiqua" w:cs="Arial"/>
          <w:color w:val="000000" w:themeColor="text1"/>
        </w:rPr>
        <w:t xml:space="preserve"> </w:t>
      </w:r>
      <w:r w:rsidR="003134C0">
        <w:rPr>
          <w:rFonts w:ascii="Book Antiqua" w:hAnsi="Book Antiqua" w:cs="Arial"/>
          <w:b/>
          <w:bCs/>
          <w:noProof/>
          <w:color w:val="0000FF"/>
        </w:rPr>
        <w:t>03</w:t>
      </w:r>
      <w:r w:rsidR="00581445">
        <w:rPr>
          <w:rFonts w:ascii="Book Antiqua" w:hAnsi="Book Antiqua" w:cs="Arial"/>
          <w:b/>
          <w:bCs/>
          <w:noProof/>
          <w:color w:val="0000FF"/>
        </w:rPr>
        <w:t>.</w:t>
      </w:r>
      <w:r w:rsidR="003134C0">
        <w:rPr>
          <w:rFonts w:ascii="Book Antiqua" w:hAnsi="Book Antiqua" w:cs="Arial"/>
          <w:b/>
          <w:bCs/>
          <w:noProof/>
          <w:color w:val="0000FF"/>
        </w:rPr>
        <w:t>1</w:t>
      </w:r>
      <w:r w:rsidR="00581445">
        <w:rPr>
          <w:rFonts w:ascii="Book Antiqua" w:hAnsi="Book Antiqua" w:cs="Arial"/>
          <w:b/>
          <w:bCs/>
          <w:noProof/>
          <w:color w:val="0000FF"/>
        </w:rPr>
        <w:t>0.2025</w:t>
      </w:r>
      <w:r>
        <w:rPr>
          <w:rFonts w:ascii="Book Antiqua" w:hAnsi="Book Antiqua" w:cs="Arial"/>
          <w:color w:val="000000" w:themeColor="text1"/>
        </w:rPr>
        <w:t xml:space="preserve"> </w:t>
      </w:r>
      <w:r>
        <w:rPr>
          <w:rFonts w:ascii="Book Antiqua" w:hAnsi="Book Antiqua" w:cs="Arial"/>
          <w:b/>
          <w:bCs/>
          <w:color w:val="0000FF"/>
        </w:rPr>
        <w:t xml:space="preserve"> at 1</w:t>
      </w:r>
      <w:r w:rsidR="009F57D8">
        <w:rPr>
          <w:rFonts w:ascii="Book Antiqua" w:hAnsi="Book Antiqua" w:cs="Arial"/>
          <w:b/>
          <w:bCs/>
          <w:color w:val="0000FF"/>
        </w:rPr>
        <w:t>1</w:t>
      </w:r>
      <w:r>
        <w:rPr>
          <w:rFonts w:ascii="Book Antiqua" w:hAnsi="Book Antiqua" w:cs="Arial"/>
          <w:b/>
          <w:bCs/>
          <w:color w:val="0000FF"/>
        </w:rPr>
        <w:t xml:space="preserve">:00 Hrs </w:t>
      </w:r>
      <w:r w:rsidRPr="00C701AA">
        <w:rPr>
          <w:rFonts w:ascii="Book Antiqua" w:hAnsi="Book Antiqua" w:cs="Arial"/>
          <w:color w:val="000000" w:themeColor="text1"/>
        </w:rPr>
        <w:t>at address given at para 10.0</w:t>
      </w:r>
      <w:r>
        <w:rPr>
          <w:rFonts w:ascii="Book Antiqua" w:hAnsi="Book Antiqua" w:cs="Arial"/>
          <w:color w:val="000000" w:themeColor="text1"/>
        </w:rPr>
        <w:t xml:space="preserve"> in accordance with clause 6.2 of ITB</w:t>
      </w:r>
      <w:r w:rsidRPr="00227AE8">
        <w:rPr>
          <w:rFonts w:ascii="Book Antiqua" w:hAnsi="Book Antiqua" w:cs="Arial"/>
          <w:color w:val="000000" w:themeColor="text1"/>
        </w:rPr>
        <w:t>. However, bidders may clarify their queries/issues, if any, through email id(s) as given at para 10.0.</w:t>
      </w:r>
    </w:p>
    <w:p w14:paraId="539E34D3" w14:textId="77777777" w:rsidR="002C0A7E" w:rsidRPr="00227AE8" w:rsidRDefault="002C0A7E" w:rsidP="00F322B6">
      <w:pPr>
        <w:tabs>
          <w:tab w:val="left" w:pos="1037"/>
        </w:tabs>
        <w:ind w:left="1080" w:hanging="1080"/>
        <w:jc w:val="both"/>
        <w:rPr>
          <w:rFonts w:ascii="Book Antiqua" w:hAnsi="Book Antiqua" w:cs="Arial"/>
          <w:color w:val="000000" w:themeColor="text1"/>
        </w:rPr>
      </w:pPr>
    </w:p>
    <w:p w14:paraId="775D7776" w14:textId="77777777" w:rsidR="002C0A7E" w:rsidRPr="00227AE8" w:rsidRDefault="002C0A7E" w:rsidP="00E73074">
      <w:pPr>
        <w:ind w:left="990" w:hanging="990"/>
        <w:jc w:val="both"/>
        <w:rPr>
          <w:rFonts w:ascii="Book Antiqua" w:hAnsi="Book Antiqua" w:cs="Arial"/>
          <w:color w:val="000000" w:themeColor="text1"/>
        </w:rPr>
      </w:pPr>
      <w:r w:rsidRPr="00227AE8">
        <w:rPr>
          <w:rFonts w:ascii="Book Antiqua" w:hAnsi="Book Antiqua" w:cs="Arial"/>
          <w:color w:val="000000" w:themeColor="text1"/>
        </w:rPr>
        <w:t>8.0</w:t>
      </w:r>
      <w:r w:rsidRPr="00227AE8">
        <w:rPr>
          <w:rFonts w:ascii="Book Antiqua" w:hAnsi="Book Antiqua" w:cs="Arial"/>
          <w:color w:val="000000" w:themeColor="text1"/>
        </w:rPr>
        <w:tab/>
        <w:t>A Single Stage Two Envelope Bidding Procedure will be adopted and will proceed as detailed in the Bidding Documents.</w:t>
      </w:r>
    </w:p>
    <w:p w14:paraId="57BCF0E3" w14:textId="77777777" w:rsidR="002C0A7E" w:rsidRPr="00227AE8" w:rsidRDefault="002C0A7E" w:rsidP="00F322B6">
      <w:pPr>
        <w:ind w:left="1080" w:hanging="1080"/>
        <w:jc w:val="both"/>
        <w:rPr>
          <w:rFonts w:ascii="Book Antiqua" w:hAnsi="Book Antiqua" w:cs="Arial"/>
          <w:color w:val="000000" w:themeColor="text1"/>
        </w:rPr>
      </w:pPr>
    </w:p>
    <w:p w14:paraId="06721A99" w14:textId="647B6271" w:rsidR="002C0A7E" w:rsidRDefault="002C0A7E" w:rsidP="0065392D">
      <w:pPr>
        <w:ind w:left="990" w:hanging="990"/>
        <w:jc w:val="both"/>
        <w:rPr>
          <w:rFonts w:ascii="Book Antiqua" w:eastAsia="Calibri" w:hAnsi="Book Antiqua" w:cs="Arial"/>
          <w:color w:val="000000" w:themeColor="text1"/>
          <w:spacing w:val="-2"/>
        </w:rPr>
      </w:pPr>
      <w:r w:rsidRPr="00227AE8">
        <w:rPr>
          <w:rFonts w:ascii="Book Antiqua" w:hAnsi="Book Antiqua" w:cs="Arial"/>
          <w:color w:val="000000" w:themeColor="text1"/>
          <w:spacing w:val="-2"/>
        </w:rPr>
        <w:t>8.1</w:t>
      </w:r>
      <w:r w:rsidRPr="00227AE8">
        <w:rPr>
          <w:rFonts w:ascii="Book Antiqua" w:hAnsi="Book Antiqua" w:cs="Arial"/>
          <w:color w:val="000000" w:themeColor="text1"/>
          <w:spacing w:val="-2"/>
        </w:rPr>
        <w:tab/>
        <w:t>S</w:t>
      </w:r>
      <w:r w:rsidRPr="00227AE8">
        <w:rPr>
          <w:rFonts w:ascii="Book Antiqua" w:eastAsia="Calibri" w:hAnsi="Book Antiqua" w:cs="Arial"/>
          <w:color w:val="000000" w:themeColor="text1"/>
          <w:spacing w:val="-2"/>
        </w:rPr>
        <w:t xml:space="preserve">oft Copy Part of the Bids must be uploaded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on the portal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3134C0">
        <w:rPr>
          <w:rFonts w:ascii="Book Antiqua" w:hAnsi="Book Antiqua" w:cs="Arial"/>
          <w:b/>
          <w:bCs/>
          <w:noProof/>
          <w:color w:val="0000FF"/>
        </w:rPr>
        <w:t>17</w:t>
      </w:r>
      <w:r w:rsidR="00581445">
        <w:rPr>
          <w:rFonts w:ascii="Book Antiqua" w:hAnsi="Book Antiqua" w:cs="Arial"/>
          <w:b/>
          <w:bCs/>
          <w:noProof/>
          <w:color w:val="0000FF"/>
        </w:rPr>
        <w:t>.10.2025</w:t>
      </w:r>
      <w:r w:rsidR="00FF08E3">
        <w:rPr>
          <w:rFonts w:ascii="Book Antiqua" w:hAnsi="Book Antiqua" w:cs="Arial"/>
          <w:color w:val="000000" w:themeColor="text1"/>
        </w:rPr>
        <w:t xml:space="preserve"> </w:t>
      </w:r>
      <w:r w:rsidR="00FF08E3">
        <w:rPr>
          <w:rFonts w:ascii="Book Antiqua" w:hAnsi="Book Antiqua" w:cs="Arial"/>
          <w:b/>
          <w:bCs/>
          <w:color w:val="0000FF"/>
        </w:rPr>
        <w:t xml:space="preserve"> </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27302CC" w14:textId="77777777" w:rsidR="002C0A7E" w:rsidRDefault="002C0A7E" w:rsidP="0065392D">
      <w:pPr>
        <w:ind w:left="990" w:hanging="990"/>
        <w:jc w:val="both"/>
        <w:rPr>
          <w:rFonts w:ascii="Book Antiqua" w:eastAsia="Calibri" w:hAnsi="Book Antiqua" w:cs="Arial"/>
          <w:color w:val="000000" w:themeColor="text1"/>
          <w:spacing w:val="-2"/>
        </w:rPr>
      </w:pPr>
    </w:p>
    <w:p w14:paraId="713F342F" w14:textId="59CBD45C" w:rsidR="002C0A7E" w:rsidRDefault="002C0A7E"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3134C0" w:rsidRPr="003134C0">
        <w:rPr>
          <w:rFonts w:ascii="Book Antiqua" w:hAnsi="Book Antiqua" w:cs="Arial"/>
          <w:b/>
          <w:bCs/>
          <w:noProof/>
          <w:color w:val="0000FF"/>
        </w:rPr>
        <w:t>21.10.2025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Such bids will be rejected during preliminary examination.</w:t>
      </w:r>
      <w:r w:rsidRPr="00227AE8">
        <w:rPr>
          <w:rStyle w:val="Strong"/>
          <w:rFonts w:ascii="Book Antiqua" w:hAnsi="Book Antiqua"/>
        </w:rPr>
        <w:t xml:space="preserve"> </w:t>
      </w:r>
    </w:p>
    <w:p w14:paraId="20C1D461" w14:textId="77777777" w:rsidR="002C0A7E" w:rsidRPr="00227AE8" w:rsidRDefault="002C0A7E" w:rsidP="00E14969">
      <w:pPr>
        <w:ind w:left="990"/>
        <w:jc w:val="both"/>
        <w:rPr>
          <w:rStyle w:val="Strong"/>
          <w:rFonts w:ascii="Book Antiqua" w:hAnsi="Book Antiqua" w:cs="Arial"/>
          <w:color w:val="000000" w:themeColor="text1"/>
        </w:rPr>
      </w:pPr>
    </w:p>
    <w:p w14:paraId="46FD56E5" w14:textId="7C0A91F5" w:rsidR="002C0A7E" w:rsidRPr="00227AE8" w:rsidRDefault="002C0A7E"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3134C0" w:rsidRPr="003134C0">
        <w:rPr>
          <w:rFonts w:ascii="Book Antiqua" w:hAnsi="Book Antiqua" w:cs="Arial"/>
          <w:b/>
          <w:bCs/>
          <w:noProof/>
          <w:color w:val="0000FF"/>
        </w:rPr>
        <w:t>21.10.2025</w:t>
      </w:r>
      <w:r w:rsidR="00581445">
        <w:rPr>
          <w:rFonts w:ascii="Book Antiqua" w:hAnsi="Book Antiqua" w:cs="Arial"/>
          <w:color w:val="000000" w:themeColor="text1"/>
        </w:rPr>
        <w:t xml:space="preserve"> </w:t>
      </w:r>
      <w:r w:rsidR="00581445">
        <w:rPr>
          <w:rFonts w:ascii="Book Antiqua" w:hAnsi="Book Antiqua" w:cs="Arial"/>
          <w:b/>
          <w:bCs/>
          <w:color w:val="0000FF"/>
        </w:rPr>
        <w:t xml:space="preserve"> </w:t>
      </w:r>
      <w:r w:rsidR="00FF08E3">
        <w:rPr>
          <w:rFonts w:ascii="Book Antiqua" w:hAnsi="Book Antiqua" w:cs="Arial"/>
          <w:color w:val="000000" w:themeColor="text1"/>
        </w:rPr>
        <w:t xml:space="preserve"> </w:t>
      </w:r>
      <w:r w:rsidR="00FF08E3">
        <w:rPr>
          <w:rFonts w:ascii="Book Antiqua" w:hAnsi="Book Antiqua" w:cs="Arial"/>
          <w:b/>
          <w:bCs/>
          <w:color w:val="0000FF"/>
        </w:rPr>
        <w:t xml:space="preserve"> </w:t>
      </w:r>
      <w:r w:rsidRPr="00227AE8">
        <w:rPr>
          <w:rFonts w:ascii="Book Antiqua" w:hAnsi="Book Antiqua" w:cs="Arial"/>
          <w:b/>
          <w:bCs/>
          <w:color w:val="000000" w:themeColor="text1"/>
        </w:rPr>
        <w:t xml:space="preserve">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7FFB57DE" w14:textId="77777777" w:rsidR="002C0A7E" w:rsidRPr="00227AE8" w:rsidRDefault="002C0A7E" w:rsidP="00162217">
      <w:pPr>
        <w:ind w:left="709"/>
        <w:jc w:val="both"/>
        <w:rPr>
          <w:rFonts w:ascii="Book Antiqua" w:eastAsia="Calibri" w:hAnsi="Book Antiqua" w:cs="Arial"/>
          <w:color w:val="000000" w:themeColor="text1"/>
          <w:spacing w:val="-2"/>
        </w:rPr>
      </w:pPr>
    </w:p>
    <w:p w14:paraId="6866E731" w14:textId="533EB29C" w:rsidR="002C0A7E" w:rsidRPr="0065392D" w:rsidRDefault="002C0A7E"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Pr="008836ED">
        <w:rPr>
          <w:rFonts w:ascii="Book Antiqua" w:hAnsi="Book Antiqua" w:cs="Arial"/>
          <w:b/>
          <w:bCs/>
          <w:color w:val="0000FF"/>
        </w:rPr>
        <w:t>1100 hours</w:t>
      </w:r>
      <w:r w:rsidRPr="00227AE8">
        <w:rPr>
          <w:rFonts w:ascii="Book Antiqua" w:hAnsi="Book Antiqua" w:cs="Arial"/>
          <w:b/>
          <w:spacing w:val="-2"/>
        </w:rPr>
        <w:t xml:space="preserve"> on </w:t>
      </w:r>
      <w:r w:rsidR="003134C0" w:rsidRPr="003134C0">
        <w:rPr>
          <w:rFonts w:ascii="Book Antiqua" w:hAnsi="Book Antiqua" w:cs="Arial"/>
          <w:b/>
          <w:bCs/>
          <w:noProof/>
          <w:color w:val="0000FF"/>
        </w:rPr>
        <w:t>21.10.2025</w:t>
      </w:r>
      <w:r w:rsidRPr="00227AE8">
        <w:rPr>
          <w:rFonts w:ascii="Book Antiqua" w:hAnsi="Book Antiqua" w:cs="Arial"/>
          <w:spacing w:val="-2"/>
        </w:rPr>
        <w:t>.</w:t>
      </w:r>
    </w:p>
    <w:p w14:paraId="4EC03344" w14:textId="77777777" w:rsidR="002C0A7E" w:rsidRPr="00227AE8" w:rsidRDefault="002C0A7E" w:rsidP="00CA7668">
      <w:pPr>
        <w:ind w:left="1080" w:hanging="1080"/>
        <w:jc w:val="both"/>
        <w:rPr>
          <w:rFonts w:ascii="Book Antiqua" w:hAnsi="Book Antiqua" w:cs="Arial"/>
        </w:rPr>
      </w:pPr>
      <w:r w:rsidRPr="00227AE8">
        <w:rPr>
          <w:rFonts w:ascii="Book Antiqua" w:hAnsi="Book Antiqua" w:cs="Arial"/>
        </w:rPr>
        <w:tab/>
      </w:r>
    </w:p>
    <w:p w14:paraId="3E7BAA32" w14:textId="261D7B1A" w:rsidR="002C0A7E" w:rsidRPr="00227AE8" w:rsidRDefault="002C0A7E"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rejection of their Bid and no clarification shall be sought from them in this regard. </w:t>
      </w:r>
    </w:p>
    <w:p w14:paraId="293D089F" w14:textId="77777777" w:rsidR="002C0A7E" w:rsidRPr="00227AE8" w:rsidRDefault="002C0A7E" w:rsidP="002F4E93">
      <w:pPr>
        <w:ind w:left="990" w:hanging="990"/>
        <w:jc w:val="both"/>
        <w:rPr>
          <w:rFonts w:ascii="Book Antiqua" w:hAnsi="Book Antiqua" w:cs="Arial"/>
          <w:color w:val="000000" w:themeColor="text1"/>
        </w:rPr>
      </w:pPr>
      <w:r w:rsidRPr="00227AE8">
        <w:rPr>
          <w:rFonts w:ascii="Book Antiqua" w:hAnsi="Book Antiqua" w:cs="Arial"/>
          <w:b/>
          <w:bCs/>
          <w:color w:val="000000" w:themeColor="text1"/>
        </w:rPr>
        <w:tab/>
      </w:r>
    </w:p>
    <w:p w14:paraId="2580880A" w14:textId="77777777" w:rsidR="002C0A7E" w:rsidRPr="00227AE8" w:rsidRDefault="002C0A7E"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4EEFBE06" w14:textId="77777777" w:rsidR="002C0A7E" w:rsidRPr="00227AE8" w:rsidRDefault="002C0A7E" w:rsidP="00E73074">
      <w:pPr>
        <w:ind w:left="990" w:hanging="990"/>
        <w:jc w:val="both"/>
        <w:rPr>
          <w:rFonts w:ascii="Book Antiqua" w:hAnsi="Book Antiqua" w:cs="Arial"/>
          <w:bCs/>
          <w:color w:val="000000" w:themeColor="text1"/>
          <w:lang w:val="en-GB"/>
        </w:rPr>
      </w:pPr>
    </w:p>
    <w:p w14:paraId="5E59D694" w14:textId="77777777" w:rsidR="002C0A7E" w:rsidRPr="00581445" w:rsidRDefault="002C0A7E" w:rsidP="00E73074">
      <w:pPr>
        <w:ind w:left="990" w:hanging="990"/>
        <w:jc w:val="both"/>
        <w:rPr>
          <w:rFonts w:ascii="Book Antiqua" w:hAnsi="Book Antiqua" w:cs="Arial"/>
          <w:bCs/>
          <w:strike/>
          <w:color w:val="000000" w:themeColor="text1"/>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r>
      <w:r w:rsidRPr="00581445">
        <w:rPr>
          <w:rFonts w:ascii="Book Antiqua" w:hAnsi="Book Antiqua" w:cs="Arial"/>
          <w:bCs/>
          <w:strike/>
          <w:color w:val="000000" w:themeColor="text1"/>
        </w:rPr>
        <w:t>The Employer reserves the right to conduct e-Reverse Auction (e-RA) in accordance with clause 29 of ITB.</w:t>
      </w:r>
    </w:p>
    <w:p w14:paraId="3789C2E8" w14:textId="77777777" w:rsidR="002C0A7E" w:rsidRPr="00227AE8" w:rsidRDefault="002C0A7E" w:rsidP="00E73074">
      <w:pPr>
        <w:ind w:left="990" w:hanging="990"/>
        <w:jc w:val="both"/>
        <w:rPr>
          <w:rFonts w:ascii="Book Antiqua" w:hAnsi="Book Antiqua" w:cs="Arial"/>
          <w:bCs/>
          <w:color w:val="000000" w:themeColor="text1"/>
          <w:lang w:val="en-GB"/>
        </w:rPr>
      </w:pPr>
    </w:p>
    <w:p w14:paraId="3B0721A3" w14:textId="77777777" w:rsidR="002C0A7E" w:rsidRPr="00227AE8" w:rsidRDefault="002C0A7E"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1BA23E83" w14:textId="77777777" w:rsidR="002C0A7E" w:rsidRPr="00227AE8" w:rsidRDefault="002C0A7E" w:rsidP="00F322B6">
      <w:pPr>
        <w:jc w:val="both"/>
        <w:rPr>
          <w:rFonts w:ascii="Book Antiqua" w:hAnsi="Book Antiqua" w:cs="Arial"/>
          <w:color w:val="000000" w:themeColor="text1"/>
          <w:lang w:val="en-GB"/>
        </w:rPr>
      </w:pPr>
    </w:p>
    <w:p w14:paraId="3A44E854" w14:textId="77777777" w:rsidR="002C0A7E" w:rsidRPr="00227AE8" w:rsidRDefault="002C0A7E" w:rsidP="0044401C">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(By Post/In Person)</w:t>
      </w:r>
    </w:p>
    <w:p w14:paraId="0091B5F6" w14:textId="77777777" w:rsidR="002C0A7E" w:rsidRPr="00227AE8" w:rsidRDefault="002C0A7E" w:rsidP="0044401C">
      <w:pPr>
        <w:ind w:left="1080"/>
        <w:jc w:val="both"/>
        <w:rPr>
          <w:rFonts w:ascii="Book Antiqua" w:hAnsi="Book Antiqua" w:cs="Arial"/>
          <w:color w:val="000000" w:themeColor="text1"/>
          <w:lang w:val="en-GB"/>
        </w:rPr>
      </w:pPr>
    </w:p>
    <w:p w14:paraId="70FE50DE" w14:textId="3E72E190" w:rsidR="002C0A7E" w:rsidRPr="00227AE8" w:rsidRDefault="003C2ADC" w:rsidP="0044401C">
      <w:pPr>
        <w:ind w:left="1080"/>
        <w:jc w:val="both"/>
        <w:rPr>
          <w:rFonts w:ascii="Book Antiqua" w:hAnsi="Book Antiqua" w:cs="Arial"/>
          <w:color w:val="000000" w:themeColor="text1"/>
        </w:rPr>
      </w:pPr>
      <w:r>
        <w:rPr>
          <w:rFonts w:ascii="Book Antiqua" w:hAnsi="Book Antiqua" w:cs="Arial"/>
          <w:color w:val="000000" w:themeColor="text1"/>
        </w:rPr>
        <w:t>DGM</w:t>
      </w:r>
      <w:r w:rsidR="00FF08E3">
        <w:rPr>
          <w:rFonts w:ascii="Book Antiqua" w:hAnsi="Book Antiqua" w:cs="Arial"/>
          <w:color w:val="000000" w:themeColor="text1"/>
        </w:rPr>
        <w:t xml:space="preserve"> </w:t>
      </w:r>
      <w:r w:rsidR="007247D8">
        <w:rPr>
          <w:rFonts w:ascii="Book Antiqua" w:hAnsi="Book Antiqua" w:cs="Arial"/>
          <w:color w:val="000000" w:themeColor="text1"/>
        </w:rPr>
        <w:t>/</w:t>
      </w:r>
      <w:r w:rsidR="002C0A7E">
        <w:rPr>
          <w:rFonts w:ascii="Book Antiqua" w:hAnsi="Book Antiqua" w:cs="Arial"/>
          <w:color w:val="000000" w:themeColor="text1"/>
        </w:rPr>
        <w:t>Chief Manager</w:t>
      </w:r>
      <w:r w:rsidR="002C0A7E" w:rsidRPr="00227AE8">
        <w:rPr>
          <w:rFonts w:ascii="Book Antiqua" w:hAnsi="Book Antiqua" w:cs="Arial"/>
          <w:color w:val="000000" w:themeColor="text1"/>
        </w:rPr>
        <w:t>(C&amp;M)</w:t>
      </w:r>
    </w:p>
    <w:p w14:paraId="67713ED2"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Power Grid Corporation of India Limited</w:t>
      </w:r>
    </w:p>
    <w:p w14:paraId="7E83F280"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Northern Region –I, Regional Headquarter,</w:t>
      </w:r>
    </w:p>
    <w:p w14:paraId="26FB0E24"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SCO Bay No. 5 to 10, Sector 16A, </w:t>
      </w:r>
    </w:p>
    <w:p w14:paraId="085A3573" w14:textId="77777777" w:rsidR="002C0A7E" w:rsidRPr="00227AE8" w:rsidRDefault="002C0A7E" w:rsidP="00373400">
      <w:pPr>
        <w:ind w:left="360" w:firstLine="720"/>
        <w:jc w:val="both"/>
        <w:rPr>
          <w:rFonts w:ascii="Book Antiqua" w:hAnsi="Book Antiqua" w:cs="Arial"/>
          <w:color w:val="000000" w:themeColor="text1"/>
        </w:rPr>
      </w:pPr>
      <w:r w:rsidRPr="00227AE8">
        <w:rPr>
          <w:rFonts w:ascii="Book Antiqua" w:hAnsi="Book Antiqua" w:cs="Arial"/>
          <w:color w:val="000000" w:themeColor="text1"/>
        </w:rPr>
        <w:t xml:space="preserve">Faridabad-121002 </w:t>
      </w:r>
    </w:p>
    <w:p w14:paraId="07C1435D" w14:textId="77777777" w:rsidR="002C0A7E" w:rsidRPr="00227AE8" w:rsidRDefault="002C0A7E" w:rsidP="00183D0E">
      <w:pPr>
        <w:ind w:left="360" w:firstLine="720"/>
        <w:jc w:val="both"/>
        <w:rPr>
          <w:rFonts w:ascii="Book Antiqua" w:hAnsi="Book Antiqua" w:cs="Arial"/>
          <w:snapToGrid w:val="0"/>
        </w:rPr>
      </w:pPr>
      <w:r w:rsidRPr="00227AE8">
        <w:rPr>
          <w:rFonts w:ascii="Book Antiqua" w:hAnsi="Book Antiqua" w:cs="Arial"/>
          <w:b/>
          <w:snapToGrid w:val="0"/>
        </w:rPr>
        <w:t>Telephone Nos.:</w:t>
      </w:r>
      <w:r w:rsidRPr="00227AE8">
        <w:rPr>
          <w:rFonts w:ascii="Book Antiqua" w:hAnsi="Book Antiqua" w:cs="Arial"/>
          <w:snapToGrid w:val="0"/>
        </w:rPr>
        <w:t xml:space="preserve"> +91-(0)</w:t>
      </w:r>
      <w:r w:rsidRPr="00227AE8">
        <w:rPr>
          <w:rFonts w:ascii="Book Antiqua" w:hAnsi="Book Antiqua"/>
        </w:rPr>
        <w:t xml:space="preserve"> 0129-266 6367</w:t>
      </w:r>
    </w:p>
    <w:p w14:paraId="1C41FE4F" w14:textId="2AE4F803" w:rsidR="002C0A7E" w:rsidRPr="00227AE8" w:rsidRDefault="002C0A7E" w:rsidP="00183D0E">
      <w:pPr>
        <w:ind w:left="360" w:firstLine="720"/>
        <w:jc w:val="both"/>
        <w:rPr>
          <w:rFonts w:ascii="Book Antiqua" w:hAnsi="Book Antiqua" w:cs="Arial"/>
        </w:rPr>
      </w:pPr>
      <w:r w:rsidRPr="00227AE8">
        <w:rPr>
          <w:rFonts w:ascii="Book Antiqua" w:hAnsi="Book Antiqua"/>
          <w:b/>
          <w:bCs/>
        </w:rPr>
        <w:t>Mobile:</w:t>
      </w:r>
      <w:r w:rsidRPr="00227AE8">
        <w:rPr>
          <w:rFonts w:ascii="Book Antiqua" w:hAnsi="Book Antiqua"/>
        </w:rPr>
        <w:t xml:space="preserve"> +91 </w:t>
      </w:r>
      <w:r w:rsidR="00FF08E3">
        <w:rPr>
          <w:rFonts w:ascii="Book Antiqua" w:hAnsi="Book Antiqua"/>
        </w:rPr>
        <w:t>9910081391</w:t>
      </w:r>
      <w:r w:rsidRPr="00227AE8">
        <w:rPr>
          <w:rFonts w:ascii="Book Antiqua" w:hAnsi="Book Antiqua"/>
        </w:rPr>
        <w:t xml:space="preserve"> / </w:t>
      </w:r>
      <w:r w:rsidR="007247D8">
        <w:rPr>
          <w:rFonts w:ascii="Book Antiqua" w:hAnsi="Book Antiqua"/>
        </w:rPr>
        <w:t>7027001979</w:t>
      </w:r>
      <w:r w:rsidRPr="00227AE8">
        <w:rPr>
          <w:rFonts w:ascii="Book Antiqua" w:hAnsi="Book Antiqua" w:cs="Arial"/>
        </w:rPr>
        <w:t> </w:t>
      </w:r>
    </w:p>
    <w:p w14:paraId="2AC5E708" w14:textId="52FF52D1" w:rsidR="002C0A7E" w:rsidRPr="00227AE8" w:rsidRDefault="002C0A7E" w:rsidP="00183D0E">
      <w:pPr>
        <w:ind w:left="360" w:firstLine="720"/>
        <w:jc w:val="both"/>
        <w:rPr>
          <w:rFonts w:ascii="Book Antiqua" w:hAnsi="Book Antiqua" w:cs="Arial"/>
          <w:b/>
          <w:bCs/>
          <w:color w:val="0000FF"/>
        </w:rPr>
      </w:pPr>
      <w:r w:rsidRPr="00227AE8">
        <w:rPr>
          <w:rFonts w:ascii="Book Antiqua" w:hAnsi="Book Antiqua"/>
          <w:lang w:val="en-GB"/>
        </w:rPr>
        <w:t>Email Address</w:t>
      </w:r>
      <w:r w:rsidRPr="00227AE8">
        <w:rPr>
          <w:rFonts w:ascii="Book Antiqua" w:hAnsi="Book Antiqua" w:cs="Arial"/>
          <w:lang w:val="en-GB"/>
        </w:rPr>
        <w:t xml:space="preserve">:  </w:t>
      </w:r>
      <w:r w:rsidRPr="00227AE8">
        <w:rPr>
          <w:rFonts w:ascii="Book Antiqua" w:hAnsi="Book Antiqua" w:cs="Arial"/>
          <w:lang w:val="en-GB"/>
        </w:rPr>
        <w:tab/>
      </w:r>
      <w:r w:rsidR="00FF08E3">
        <w:rPr>
          <w:rFonts w:ascii="Book Antiqua" w:hAnsi="Book Antiqua" w:cs="Arial"/>
          <w:b/>
          <w:bCs/>
          <w:color w:val="0000FF"/>
        </w:rPr>
        <w:t>ashwani.mishra</w:t>
      </w:r>
      <w:r w:rsidRPr="00227AE8">
        <w:rPr>
          <w:rFonts w:ascii="Book Antiqua" w:hAnsi="Book Antiqua" w:cs="Arial"/>
          <w:b/>
          <w:bCs/>
          <w:color w:val="0000FF"/>
        </w:rPr>
        <w:t>@powergrid</w:t>
      </w:r>
      <w:r>
        <w:rPr>
          <w:rFonts w:ascii="Book Antiqua" w:hAnsi="Book Antiqua" w:cs="Arial"/>
          <w:b/>
          <w:bCs/>
          <w:color w:val="0000FF"/>
        </w:rPr>
        <w:t>.in</w:t>
      </w:r>
    </w:p>
    <w:p w14:paraId="053CD894" w14:textId="77777777" w:rsidR="002C0A7E" w:rsidRPr="00227AE8" w:rsidRDefault="007247D8" w:rsidP="00CA7668">
      <w:pPr>
        <w:ind w:left="2520" w:firstLine="360"/>
        <w:jc w:val="both"/>
        <w:rPr>
          <w:rFonts w:ascii="Book Antiqua" w:hAnsi="Book Antiqua"/>
          <w:lang w:val="en-GB"/>
        </w:rPr>
      </w:pPr>
      <w:r>
        <w:rPr>
          <w:rFonts w:ascii="Book Antiqua" w:hAnsi="Book Antiqua" w:cs="Arial"/>
          <w:b/>
          <w:bCs/>
          <w:color w:val="0000FF"/>
        </w:rPr>
        <w:t>Sandeep.singh</w:t>
      </w:r>
      <w:r w:rsidR="002C0A7E" w:rsidRPr="00227AE8">
        <w:rPr>
          <w:rFonts w:ascii="Book Antiqua" w:hAnsi="Book Antiqua" w:cs="Arial"/>
          <w:b/>
          <w:bCs/>
          <w:color w:val="0000FF"/>
        </w:rPr>
        <w:t>@powergrid</w:t>
      </w:r>
      <w:r w:rsidR="002C0A7E">
        <w:rPr>
          <w:rFonts w:ascii="Book Antiqua" w:hAnsi="Book Antiqua" w:cs="Arial"/>
          <w:b/>
          <w:bCs/>
          <w:color w:val="0000FF"/>
        </w:rPr>
        <w:t>.in</w:t>
      </w:r>
      <w:r w:rsidR="002C0A7E" w:rsidRPr="00227AE8">
        <w:rPr>
          <w:rFonts w:ascii="Book Antiqua" w:hAnsi="Book Antiqua"/>
          <w:lang w:val="en-GB"/>
        </w:rPr>
        <w:t xml:space="preserve">                  </w:t>
      </w:r>
    </w:p>
    <w:p w14:paraId="0A4D61DD" w14:textId="77777777" w:rsidR="002C0A7E" w:rsidRPr="00227AE8" w:rsidRDefault="002C0A7E" w:rsidP="00183D0E">
      <w:pPr>
        <w:ind w:left="1080"/>
        <w:jc w:val="both"/>
        <w:rPr>
          <w:rFonts w:ascii="Book Antiqua" w:hAnsi="Book Antiqua"/>
          <w:lang w:val="en-GB"/>
        </w:rPr>
      </w:pPr>
    </w:p>
    <w:p w14:paraId="55B00252" w14:textId="77777777" w:rsidR="002C0A7E" w:rsidRPr="00227AE8" w:rsidRDefault="002C0A7E" w:rsidP="00183D0E">
      <w:pPr>
        <w:ind w:left="1080"/>
        <w:jc w:val="both"/>
        <w:rPr>
          <w:rFonts w:ascii="Book Antiqua" w:hAnsi="Book Antiqua" w:cs="Arial"/>
          <w:color w:val="000000" w:themeColor="text1"/>
          <w:lang w:val="en-GB"/>
        </w:rPr>
      </w:pPr>
      <w:r w:rsidRPr="00227AE8">
        <w:rPr>
          <w:rFonts w:ascii="Book Antiqua" w:hAnsi="Book Antiqua" w:cs="Arial"/>
          <w:color w:val="000000" w:themeColor="text1"/>
          <w:lang w:val="en-GB"/>
        </w:rPr>
        <w:t>For more information on POWERGRID, visit our website at:</w:t>
      </w:r>
    </w:p>
    <w:p w14:paraId="5C55F5FA" w14:textId="77777777" w:rsidR="002C0A7E" w:rsidRPr="00227AE8" w:rsidRDefault="002C0A7E" w:rsidP="00F322B6">
      <w:pPr>
        <w:ind w:left="1080"/>
        <w:jc w:val="both"/>
        <w:rPr>
          <w:rFonts w:ascii="Book Antiqua" w:hAnsi="Book Antiqua" w:cs="Arial"/>
          <w:b/>
          <w:bCs/>
          <w:color w:val="0000FF"/>
        </w:rPr>
      </w:pPr>
      <w:hyperlink r:id="rId17" w:history="1">
        <w:r w:rsidRPr="00227AE8">
          <w:rPr>
            <w:rFonts w:ascii="Book Antiqua" w:hAnsi="Book Antiqua"/>
            <w:b/>
            <w:bCs/>
            <w:color w:val="0000FF"/>
          </w:rPr>
          <w:t>http://www.powergrid</w:t>
        </w:r>
        <w:r>
          <w:rPr>
            <w:rFonts w:ascii="Book Antiqua" w:hAnsi="Book Antiqua"/>
            <w:b/>
            <w:bCs/>
            <w:color w:val="0000FF"/>
          </w:rPr>
          <w:t>.in</w:t>
        </w:r>
      </w:hyperlink>
    </w:p>
    <w:p w14:paraId="68CA7121" w14:textId="77777777" w:rsidR="002C0A7E" w:rsidRPr="00227AE8" w:rsidRDefault="002C0A7E" w:rsidP="0046550D">
      <w:pPr>
        <w:ind w:left="1080" w:right="-270"/>
        <w:jc w:val="both"/>
        <w:rPr>
          <w:rFonts w:ascii="Book Antiqua" w:hAnsi="Book Antiqua" w:cs="Arial"/>
          <w:color w:val="000000" w:themeColor="text1"/>
          <w:lang w:val="en-GB"/>
        </w:rPr>
      </w:pPr>
    </w:p>
    <w:p w14:paraId="3962DBC0" w14:textId="77777777" w:rsidR="002C0A7E" w:rsidRPr="00227AE8" w:rsidRDefault="002C0A7E" w:rsidP="00373400">
      <w:pPr>
        <w:shd w:val="clear" w:color="auto" w:fill="FFFFFF"/>
        <w:tabs>
          <w:tab w:val="left" w:pos="1037"/>
        </w:tabs>
        <w:ind w:left="1080" w:hanging="1080"/>
        <w:jc w:val="both"/>
        <w:rPr>
          <w:rFonts w:ascii="Book Antiqua" w:hAnsi="Book Antiqua" w:cs="Arial"/>
          <w:color w:val="000000" w:themeColor="text1"/>
          <w:lang w:val="en-GB"/>
        </w:rPr>
      </w:pPr>
      <w:r w:rsidRPr="00227AE8">
        <w:rPr>
          <w:rFonts w:ascii="Book Antiqua" w:hAnsi="Book Antiqua" w:cs="Arial"/>
          <w:color w:val="000000" w:themeColor="text1"/>
          <w:lang w:val="en-GB"/>
        </w:rPr>
        <w:tab/>
        <w:t xml:space="preserve">For more information on the portal, please visit site </w:t>
      </w:r>
    </w:p>
    <w:p w14:paraId="209529A5" w14:textId="77777777" w:rsidR="002C0A7E" w:rsidRPr="00227AE8" w:rsidRDefault="002C0A7E" w:rsidP="00373400">
      <w:pPr>
        <w:ind w:left="360" w:firstLine="720"/>
        <w:rPr>
          <w:rFonts w:ascii="Book Antiqua" w:hAnsi="Book Antiqua" w:cs="Arial"/>
          <w:b/>
          <w:bCs/>
          <w:color w:val="0000FF"/>
        </w:rPr>
      </w:pPr>
      <w:hyperlink r:id="rId18" w:history="1">
        <w:r w:rsidRPr="00227AE8">
          <w:rPr>
            <w:rFonts w:ascii="Book Antiqua" w:hAnsi="Book Antiqua"/>
            <w:b/>
            <w:bCs/>
            <w:color w:val="0000FF"/>
          </w:rPr>
          <w:t>https://etender.powergrid.in</w:t>
        </w:r>
      </w:hyperlink>
    </w:p>
    <w:p w14:paraId="156B7111" w14:textId="77777777" w:rsidR="00950ADF" w:rsidRDefault="00950ADF" w:rsidP="00950ADF">
      <w:pPr>
        <w:ind w:left="360" w:firstLine="720"/>
        <w:jc w:val="center"/>
        <w:rPr>
          <w:rFonts w:asciiTheme="minorHAnsi" w:hAnsiTheme="minorHAnsi" w:cs="Arial"/>
        </w:rPr>
      </w:pPr>
    </w:p>
    <w:p w14:paraId="55DD4FA6" w14:textId="77777777" w:rsidR="00950ADF" w:rsidRPr="00B34944" w:rsidRDefault="00950ADF" w:rsidP="00744D91">
      <w:pPr>
        <w:numPr>
          <w:ilvl w:val="0"/>
          <w:numId w:val="17"/>
        </w:numPr>
        <w:spacing w:line="259" w:lineRule="auto"/>
        <w:ind w:right="24"/>
        <w:rPr>
          <w:highlight w:val="yellow"/>
        </w:rPr>
      </w:pPr>
      <w:r w:rsidRPr="00B34944">
        <w:rPr>
          <w:b/>
          <w:highlight w:val="yellow"/>
          <w:u w:val="single" w:color="000000"/>
        </w:rPr>
        <w:t>Bidder shall necessarily submit</w:t>
      </w:r>
      <w:r w:rsidRPr="00B34944">
        <w:rPr>
          <w:highlight w:val="yellow"/>
        </w:rPr>
        <w:t xml:space="preserve">  </w:t>
      </w:r>
    </w:p>
    <w:p w14:paraId="26456F2B" w14:textId="77777777" w:rsidR="00950ADF" w:rsidRPr="00B34944" w:rsidRDefault="00950ADF" w:rsidP="00950ADF">
      <w:pPr>
        <w:spacing w:after="15" w:line="259" w:lineRule="auto"/>
        <w:rPr>
          <w:highlight w:val="yellow"/>
        </w:rPr>
      </w:pPr>
      <w:r w:rsidRPr="00B34944">
        <w:rPr>
          <w:highlight w:val="yellow"/>
        </w:rPr>
        <w:t xml:space="preserve"> </w:t>
      </w:r>
    </w:p>
    <w:p w14:paraId="50C6929F"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Bid Security. </w:t>
      </w:r>
    </w:p>
    <w:p w14:paraId="6CF3BAF8"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Declaration regarding local content on non-judicial stamp paper of Rs. 100/-. </w:t>
      </w:r>
    </w:p>
    <w:p w14:paraId="5D58BACC" w14:textId="77777777" w:rsidR="00950ADF" w:rsidRPr="00581445" w:rsidRDefault="00950ADF" w:rsidP="00950ADF">
      <w:pPr>
        <w:numPr>
          <w:ilvl w:val="0"/>
          <w:numId w:val="16"/>
        </w:numPr>
        <w:spacing w:after="13" w:line="248" w:lineRule="auto"/>
        <w:ind w:right="48"/>
        <w:jc w:val="both"/>
        <w:rPr>
          <w:strike/>
          <w:highlight w:val="yellow"/>
        </w:rPr>
      </w:pPr>
      <w:r w:rsidRPr="00581445">
        <w:rPr>
          <w:strike/>
          <w:highlight w:val="yellow"/>
        </w:rPr>
        <w:t>Integrity pact on non-judicial stamp paper of Rs. 100/-</w:t>
      </w:r>
    </w:p>
    <w:p w14:paraId="300303F2" w14:textId="77777777" w:rsidR="00950ADF" w:rsidRPr="00581445" w:rsidRDefault="00950ADF" w:rsidP="00950ADF">
      <w:pPr>
        <w:numPr>
          <w:ilvl w:val="0"/>
          <w:numId w:val="16"/>
        </w:numPr>
        <w:spacing w:after="13" w:line="248" w:lineRule="auto"/>
        <w:ind w:right="48"/>
        <w:jc w:val="both"/>
        <w:rPr>
          <w:strike/>
          <w:highlight w:val="yellow"/>
        </w:rPr>
      </w:pPr>
      <w:r w:rsidRPr="00581445">
        <w:rPr>
          <w:strike/>
          <w:highlight w:val="yellow"/>
        </w:rPr>
        <w:t>Safety pact on non-judicial stamp paper of Rs. 100/-</w:t>
      </w:r>
    </w:p>
    <w:p w14:paraId="7EBB1A9A" w14:textId="77777777" w:rsidR="00950ADF" w:rsidRPr="00B34944" w:rsidRDefault="00950ADF" w:rsidP="00950ADF">
      <w:pPr>
        <w:numPr>
          <w:ilvl w:val="0"/>
          <w:numId w:val="16"/>
        </w:numPr>
        <w:spacing w:after="13" w:line="248" w:lineRule="auto"/>
        <w:ind w:right="48"/>
        <w:jc w:val="both"/>
        <w:rPr>
          <w:highlight w:val="yellow"/>
        </w:rPr>
      </w:pPr>
      <w:r w:rsidRPr="00B34944">
        <w:rPr>
          <w:highlight w:val="yellow"/>
        </w:rPr>
        <w:t xml:space="preserve">Details of Events occurred as per the format provided in the Document </w:t>
      </w:r>
    </w:p>
    <w:p w14:paraId="6AF86EEB" w14:textId="77777777" w:rsidR="00950ADF" w:rsidRDefault="00950ADF" w:rsidP="00950ADF">
      <w:pPr>
        <w:numPr>
          <w:ilvl w:val="0"/>
          <w:numId w:val="16"/>
        </w:numPr>
        <w:spacing w:after="13" w:line="248" w:lineRule="auto"/>
        <w:ind w:right="48"/>
        <w:jc w:val="both"/>
        <w:rPr>
          <w:highlight w:val="yellow"/>
        </w:rPr>
      </w:pPr>
      <w:r w:rsidRPr="00B34944">
        <w:rPr>
          <w:highlight w:val="yellow"/>
        </w:rPr>
        <w:t xml:space="preserve">Affidavit regarding correctness of the information/details /data/documentary evidences etc. as submitted by the bidder are correct. </w:t>
      </w:r>
    </w:p>
    <w:p w14:paraId="57C419A4" w14:textId="77777777" w:rsidR="00744D91" w:rsidRDefault="00744D91" w:rsidP="00950ADF">
      <w:pPr>
        <w:numPr>
          <w:ilvl w:val="0"/>
          <w:numId w:val="16"/>
        </w:numPr>
        <w:spacing w:after="13" w:line="248" w:lineRule="auto"/>
        <w:ind w:right="48"/>
        <w:jc w:val="both"/>
        <w:rPr>
          <w:highlight w:val="yellow"/>
        </w:rPr>
      </w:pPr>
      <w:r>
        <w:rPr>
          <w:highlight w:val="yellow"/>
        </w:rPr>
        <w:t>Power of Attorney</w:t>
      </w:r>
    </w:p>
    <w:p w14:paraId="57B6CEC2" w14:textId="121DD20C" w:rsidR="008E722E" w:rsidRPr="00B34944" w:rsidRDefault="008E722E" w:rsidP="00950ADF">
      <w:pPr>
        <w:numPr>
          <w:ilvl w:val="0"/>
          <w:numId w:val="16"/>
        </w:numPr>
        <w:spacing w:after="13" w:line="248" w:lineRule="auto"/>
        <w:ind w:right="48"/>
        <w:jc w:val="both"/>
        <w:rPr>
          <w:highlight w:val="yellow"/>
        </w:rPr>
      </w:pPr>
      <w:r>
        <w:rPr>
          <w:highlight w:val="yellow"/>
        </w:rPr>
        <w:t>Technical &amp; financial document meeting qualifying Requirement (QR)</w:t>
      </w:r>
    </w:p>
    <w:p w14:paraId="1918948D" w14:textId="77777777" w:rsidR="002C0A7E" w:rsidRPr="00227AE8" w:rsidRDefault="002C0A7E" w:rsidP="00373400">
      <w:pPr>
        <w:ind w:left="360" w:firstLine="720"/>
        <w:jc w:val="center"/>
        <w:rPr>
          <w:rFonts w:ascii="Book Antiqua" w:hAnsi="Book Antiqua" w:cs="Arial"/>
          <w:color w:val="000000" w:themeColor="text1"/>
        </w:rPr>
      </w:pPr>
    </w:p>
    <w:p w14:paraId="5F07B53F" w14:textId="77777777" w:rsidR="002C0A7E" w:rsidRDefault="002C0A7E"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45C10B6D" w14:textId="77777777" w:rsidR="002C0A7E" w:rsidRDefault="002C0A7E" w:rsidP="00B42069">
      <w:pPr>
        <w:ind w:left="360" w:firstLine="720"/>
        <w:jc w:val="center"/>
        <w:rPr>
          <w:rFonts w:ascii="Book Antiqua" w:hAnsi="Book Antiqua" w:cs="Arial"/>
          <w:b/>
          <w:color w:val="000000" w:themeColor="text1"/>
        </w:rPr>
        <w:sectPr w:rsidR="002C0A7E" w:rsidSect="00F34FF2">
          <w:footerReference w:type="default" r:id="rId19"/>
          <w:pgSz w:w="12240" w:h="15840"/>
          <w:pgMar w:top="1276" w:right="1183" w:bottom="1440" w:left="1800" w:header="720" w:footer="720" w:gutter="0"/>
          <w:pgNumType w:start="1"/>
          <w:cols w:space="720"/>
          <w:docGrid w:linePitch="360"/>
        </w:sectPr>
      </w:pPr>
    </w:p>
    <w:p w14:paraId="19E030C3" w14:textId="77777777" w:rsidR="002C0A7E" w:rsidRPr="00227AE8" w:rsidRDefault="002C0A7E" w:rsidP="00B42069">
      <w:pPr>
        <w:ind w:left="360" w:firstLine="720"/>
        <w:jc w:val="center"/>
        <w:rPr>
          <w:rFonts w:ascii="Book Antiqua" w:hAnsi="Book Antiqua" w:cs="Arial"/>
          <w:b/>
          <w:color w:val="000000" w:themeColor="text1"/>
        </w:rPr>
      </w:pPr>
    </w:p>
    <w:sectPr w:rsidR="002C0A7E" w:rsidRPr="00227AE8" w:rsidSect="002C0A7E">
      <w:footerReference w:type="default" r:id="rId20"/>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EFCC3" w14:textId="77777777" w:rsidR="009B54BF" w:rsidRDefault="009B54BF">
      <w:r>
        <w:separator/>
      </w:r>
    </w:p>
  </w:endnote>
  <w:endnote w:type="continuationSeparator" w:id="0">
    <w:p w14:paraId="2BF94D24" w14:textId="77777777" w:rsidR="009B54BF" w:rsidRDefault="009B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5441B" w14:textId="77777777" w:rsidR="002C0A7E" w:rsidRDefault="002C0A7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7626DF7" w14:textId="77777777" w:rsidR="002C0A7E" w:rsidRDefault="002C0A7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D97F4" w14:textId="77777777" w:rsidR="002C0A7E" w:rsidRDefault="002C0A7E" w:rsidP="002F0F3F">
    <w:pPr>
      <w:pStyle w:val="Footer"/>
      <w:tabs>
        <w:tab w:val="clear" w:pos="4320"/>
      </w:tabs>
      <w:ind w:right="360"/>
      <w:jc w:val="center"/>
      <w:rPr>
        <w:b/>
        <w:bCs/>
      </w:rPr>
    </w:pPr>
  </w:p>
  <w:p w14:paraId="0C2B45A2" w14:textId="77777777" w:rsidR="002C0A7E" w:rsidRPr="00B70734" w:rsidRDefault="002C0A7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BBD3A" w14:textId="77777777" w:rsidR="002C0A7E" w:rsidRPr="000C118C" w:rsidRDefault="002C0A7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113CC" w14:textId="77777777" w:rsidR="00454504" w:rsidRPr="000C118C" w:rsidRDefault="00454504"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3</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E2CB2" w14:textId="77777777" w:rsidR="009B54BF" w:rsidRDefault="009B54BF">
      <w:r>
        <w:separator/>
      </w:r>
    </w:p>
  </w:footnote>
  <w:footnote w:type="continuationSeparator" w:id="0">
    <w:p w14:paraId="34AAEFA7" w14:textId="77777777" w:rsidR="009B54BF" w:rsidRDefault="009B5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37266D79"/>
    <w:multiLevelType w:val="hybridMultilevel"/>
    <w:tmpl w:val="0846B4A8"/>
    <w:lvl w:ilvl="0" w:tplc="F2D68E10">
      <w:start w:val="11"/>
      <w:numFmt w:val="decimal"/>
      <w:lvlText w:val="%1."/>
      <w:lvlJc w:val="left"/>
      <w:pPr>
        <w:ind w:left="992" w:firstLine="0"/>
      </w:pPr>
      <w:rPr>
        <w:rFonts w:ascii="Book Antiqua" w:eastAsia="Book Antiqua" w:hAnsi="Book Antiqua" w:cs="Book Antiqua"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7CF031D"/>
    <w:multiLevelType w:val="hybridMultilevel"/>
    <w:tmpl w:val="60E49B62"/>
    <w:lvl w:ilvl="0" w:tplc="6CD0E9BC">
      <w:start w:val="13"/>
      <w:numFmt w:val="decimal"/>
      <w:lvlText w:val="%1."/>
      <w:lvlJc w:val="left"/>
      <w:pPr>
        <w:ind w:left="9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2438E8">
      <w:start w:val="1"/>
      <w:numFmt w:val="lowerLetter"/>
      <w:lvlText w:val="%2"/>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D76BDF0">
      <w:start w:val="1"/>
      <w:numFmt w:val="lowerRoman"/>
      <w:lvlText w:val="%3"/>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22EE6F6C">
      <w:start w:val="1"/>
      <w:numFmt w:val="decimal"/>
      <w:lvlText w:val="%4"/>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AE4EAD2">
      <w:start w:val="1"/>
      <w:numFmt w:val="lowerLetter"/>
      <w:lvlText w:val="%5"/>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1C861C4">
      <w:start w:val="1"/>
      <w:numFmt w:val="lowerRoman"/>
      <w:lvlText w:val="%6"/>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FF2A6C4">
      <w:start w:val="1"/>
      <w:numFmt w:val="decimal"/>
      <w:lvlText w:val="%7"/>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BE8408">
      <w:start w:val="1"/>
      <w:numFmt w:val="lowerLetter"/>
      <w:lvlText w:val="%8"/>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D8C58AE">
      <w:start w:val="1"/>
      <w:numFmt w:val="lowerRoman"/>
      <w:lvlText w:val="%9"/>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92C5630"/>
    <w:multiLevelType w:val="hybridMultilevel"/>
    <w:tmpl w:val="86BA0E2C"/>
    <w:lvl w:ilvl="0" w:tplc="063C7EEA">
      <w:start w:val="1"/>
      <w:numFmt w:val="lowerRoman"/>
      <w:lvlText w:val="(%1)"/>
      <w:lvlJc w:val="left"/>
      <w:pPr>
        <w:ind w:left="720"/>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1" w:tplc="77521AF0">
      <w:start w:val="1"/>
      <w:numFmt w:val="lowerLetter"/>
      <w:lvlText w:val="%2"/>
      <w:lvlJc w:val="left"/>
      <w:pPr>
        <w:ind w:left="13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2" w:tplc="A9B4CD6C">
      <w:start w:val="1"/>
      <w:numFmt w:val="lowerRoman"/>
      <w:lvlText w:val="%3"/>
      <w:lvlJc w:val="left"/>
      <w:pPr>
        <w:ind w:left="20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3" w:tplc="27A0B264">
      <w:start w:val="1"/>
      <w:numFmt w:val="decimal"/>
      <w:lvlText w:val="%4"/>
      <w:lvlJc w:val="left"/>
      <w:pPr>
        <w:ind w:left="28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4" w:tplc="39A2721E">
      <w:start w:val="1"/>
      <w:numFmt w:val="lowerLetter"/>
      <w:lvlText w:val="%5"/>
      <w:lvlJc w:val="left"/>
      <w:pPr>
        <w:ind w:left="353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5" w:tplc="659A1BA8">
      <w:start w:val="1"/>
      <w:numFmt w:val="lowerRoman"/>
      <w:lvlText w:val="%6"/>
      <w:lvlJc w:val="left"/>
      <w:pPr>
        <w:ind w:left="425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6" w:tplc="66A667AE">
      <w:start w:val="1"/>
      <w:numFmt w:val="decimal"/>
      <w:lvlText w:val="%7"/>
      <w:lvlJc w:val="left"/>
      <w:pPr>
        <w:ind w:left="497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7" w:tplc="1AA69CBC">
      <w:start w:val="1"/>
      <w:numFmt w:val="lowerLetter"/>
      <w:lvlText w:val="%8"/>
      <w:lvlJc w:val="left"/>
      <w:pPr>
        <w:ind w:left="569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lvl w:ilvl="8" w:tplc="7F00BC0E">
      <w:start w:val="1"/>
      <w:numFmt w:val="lowerRoman"/>
      <w:lvlText w:val="%9"/>
      <w:lvlJc w:val="left"/>
      <w:pPr>
        <w:ind w:left="6411"/>
      </w:pPr>
      <w:rPr>
        <w:rFonts w:ascii="Book Antiqua" w:eastAsia="Book Antiqua" w:hAnsi="Book Antiqua" w:cs="Book Antiqua"/>
        <w:b w:val="0"/>
        <w:i/>
        <w:iCs/>
        <w:strike w:val="0"/>
        <w:dstrike w:val="0"/>
        <w:color w:val="000000"/>
        <w:sz w:val="24"/>
        <w:szCs w:val="24"/>
        <w:u w:val="none" w:color="000000"/>
        <w:bdr w:val="none" w:sz="0" w:space="0" w:color="auto"/>
        <w:shd w:val="clear" w:color="auto" w:fill="auto"/>
        <w:vertAlign w:val="baseline"/>
      </w:rPr>
    </w:lvl>
  </w:abstractNum>
  <w:abstractNum w:abstractNumId="13"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13290036">
    <w:abstractNumId w:val="7"/>
  </w:num>
  <w:num w:numId="2" w16cid:durableId="297077594">
    <w:abstractNumId w:val="1"/>
  </w:num>
  <w:num w:numId="3" w16cid:durableId="1213611685">
    <w:abstractNumId w:val="3"/>
  </w:num>
  <w:num w:numId="4" w16cid:durableId="1128359690">
    <w:abstractNumId w:val="4"/>
  </w:num>
  <w:num w:numId="5" w16cid:durableId="1792043970">
    <w:abstractNumId w:val="2"/>
  </w:num>
  <w:num w:numId="6" w16cid:durableId="1816488670">
    <w:abstractNumId w:val="13"/>
  </w:num>
  <w:num w:numId="7" w16cid:durableId="281034740">
    <w:abstractNumId w:val="8"/>
  </w:num>
  <w:num w:numId="8" w16cid:durableId="1096361838">
    <w:abstractNumId w:val="15"/>
  </w:num>
  <w:num w:numId="9" w16cid:durableId="2143107525">
    <w:abstractNumId w:val="16"/>
  </w:num>
  <w:num w:numId="10" w16cid:durableId="1963460795">
    <w:abstractNumId w:val="14"/>
  </w:num>
  <w:num w:numId="11" w16cid:durableId="1783039315">
    <w:abstractNumId w:val="6"/>
  </w:num>
  <w:num w:numId="12" w16cid:durableId="1972132124">
    <w:abstractNumId w:val="0"/>
  </w:num>
  <w:num w:numId="13" w16cid:durableId="585917274">
    <w:abstractNumId w:val="5"/>
  </w:num>
  <w:num w:numId="14" w16cid:durableId="1975600350">
    <w:abstractNumId w:val="10"/>
  </w:num>
  <w:num w:numId="15" w16cid:durableId="1655715169">
    <w:abstractNumId w:val="11"/>
  </w:num>
  <w:num w:numId="16" w16cid:durableId="2111776071">
    <w:abstractNumId w:val="12"/>
  </w:num>
  <w:num w:numId="17" w16cid:durableId="208545006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77CFA"/>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4F85"/>
    <w:rsid w:val="00105565"/>
    <w:rsid w:val="00106807"/>
    <w:rsid w:val="001100B1"/>
    <w:rsid w:val="00110792"/>
    <w:rsid w:val="0011107E"/>
    <w:rsid w:val="0011249B"/>
    <w:rsid w:val="001134B0"/>
    <w:rsid w:val="001134F1"/>
    <w:rsid w:val="00117B70"/>
    <w:rsid w:val="00117E49"/>
    <w:rsid w:val="00120373"/>
    <w:rsid w:val="00121165"/>
    <w:rsid w:val="00127813"/>
    <w:rsid w:val="00127B0A"/>
    <w:rsid w:val="00127FF5"/>
    <w:rsid w:val="001303BA"/>
    <w:rsid w:val="001316CF"/>
    <w:rsid w:val="00134AE7"/>
    <w:rsid w:val="001356F8"/>
    <w:rsid w:val="00135CEB"/>
    <w:rsid w:val="001435C1"/>
    <w:rsid w:val="001454D8"/>
    <w:rsid w:val="00146E4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2BD"/>
    <w:rsid w:val="0019051C"/>
    <w:rsid w:val="00190FEA"/>
    <w:rsid w:val="001913C9"/>
    <w:rsid w:val="001920E8"/>
    <w:rsid w:val="00193C2A"/>
    <w:rsid w:val="00193C39"/>
    <w:rsid w:val="001941E0"/>
    <w:rsid w:val="001976A3"/>
    <w:rsid w:val="00197A87"/>
    <w:rsid w:val="00197B7B"/>
    <w:rsid w:val="001A02BF"/>
    <w:rsid w:val="001A130D"/>
    <w:rsid w:val="001A4299"/>
    <w:rsid w:val="001A4C2B"/>
    <w:rsid w:val="001A4F32"/>
    <w:rsid w:val="001A52AA"/>
    <w:rsid w:val="001A5396"/>
    <w:rsid w:val="001A5BE5"/>
    <w:rsid w:val="001B045D"/>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BA1"/>
    <w:rsid w:val="001E3C0E"/>
    <w:rsid w:val="001E6D01"/>
    <w:rsid w:val="001F08CD"/>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818"/>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73BF"/>
    <w:rsid w:val="0027058F"/>
    <w:rsid w:val="0027231B"/>
    <w:rsid w:val="0027258E"/>
    <w:rsid w:val="00276A9C"/>
    <w:rsid w:val="0028094E"/>
    <w:rsid w:val="00281907"/>
    <w:rsid w:val="00281BF1"/>
    <w:rsid w:val="00283086"/>
    <w:rsid w:val="00283F54"/>
    <w:rsid w:val="0028448B"/>
    <w:rsid w:val="002851E3"/>
    <w:rsid w:val="00286FB2"/>
    <w:rsid w:val="00287744"/>
    <w:rsid w:val="002878DA"/>
    <w:rsid w:val="002902DB"/>
    <w:rsid w:val="00293AF6"/>
    <w:rsid w:val="0029674E"/>
    <w:rsid w:val="002972DD"/>
    <w:rsid w:val="002A0005"/>
    <w:rsid w:val="002A00D0"/>
    <w:rsid w:val="002A3500"/>
    <w:rsid w:val="002A40C9"/>
    <w:rsid w:val="002A67E2"/>
    <w:rsid w:val="002B2EDC"/>
    <w:rsid w:val="002B2F1B"/>
    <w:rsid w:val="002B2F64"/>
    <w:rsid w:val="002B75BC"/>
    <w:rsid w:val="002C087C"/>
    <w:rsid w:val="002C0A7E"/>
    <w:rsid w:val="002C2A46"/>
    <w:rsid w:val="002C2CDC"/>
    <w:rsid w:val="002C6852"/>
    <w:rsid w:val="002D0287"/>
    <w:rsid w:val="002D32F0"/>
    <w:rsid w:val="002D632E"/>
    <w:rsid w:val="002D7A55"/>
    <w:rsid w:val="002D7CB3"/>
    <w:rsid w:val="002E02B0"/>
    <w:rsid w:val="002E125A"/>
    <w:rsid w:val="002E182F"/>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037"/>
    <w:rsid w:val="0030654A"/>
    <w:rsid w:val="00310689"/>
    <w:rsid w:val="00310CBB"/>
    <w:rsid w:val="0031162A"/>
    <w:rsid w:val="00312421"/>
    <w:rsid w:val="003134C0"/>
    <w:rsid w:val="00313744"/>
    <w:rsid w:val="00316308"/>
    <w:rsid w:val="00317CFE"/>
    <w:rsid w:val="00317D23"/>
    <w:rsid w:val="00320170"/>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1EA6"/>
    <w:rsid w:val="00362407"/>
    <w:rsid w:val="00365775"/>
    <w:rsid w:val="00365E24"/>
    <w:rsid w:val="003660A8"/>
    <w:rsid w:val="0036757B"/>
    <w:rsid w:val="00373400"/>
    <w:rsid w:val="003736E9"/>
    <w:rsid w:val="00374E9B"/>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341"/>
    <w:rsid w:val="003C2ADC"/>
    <w:rsid w:val="003C5089"/>
    <w:rsid w:val="003C6203"/>
    <w:rsid w:val="003C7C52"/>
    <w:rsid w:val="003C7E90"/>
    <w:rsid w:val="003C7EF0"/>
    <w:rsid w:val="003D18E3"/>
    <w:rsid w:val="003D3892"/>
    <w:rsid w:val="003D3DB1"/>
    <w:rsid w:val="003D4951"/>
    <w:rsid w:val="003D4DA3"/>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17E9B"/>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EB1"/>
    <w:rsid w:val="00454504"/>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2C61"/>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445"/>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195"/>
    <w:rsid w:val="005B5763"/>
    <w:rsid w:val="005C0B8D"/>
    <w:rsid w:val="005C18AA"/>
    <w:rsid w:val="005C19D6"/>
    <w:rsid w:val="005C4F87"/>
    <w:rsid w:val="005C6667"/>
    <w:rsid w:val="005C779A"/>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01F"/>
    <w:rsid w:val="005F7D8C"/>
    <w:rsid w:val="00600DAE"/>
    <w:rsid w:val="0060122E"/>
    <w:rsid w:val="006023D2"/>
    <w:rsid w:val="00602B6D"/>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49F4"/>
    <w:rsid w:val="006279BD"/>
    <w:rsid w:val="00627D08"/>
    <w:rsid w:val="0063079F"/>
    <w:rsid w:val="00630BE6"/>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4D19"/>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165"/>
    <w:rsid w:val="007052F4"/>
    <w:rsid w:val="00707638"/>
    <w:rsid w:val="00710EB6"/>
    <w:rsid w:val="007110D6"/>
    <w:rsid w:val="007119F7"/>
    <w:rsid w:val="00711DD3"/>
    <w:rsid w:val="00711F71"/>
    <w:rsid w:val="00712455"/>
    <w:rsid w:val="00713751"/>
    <w:rsid w:val="007138DD"/>
    <w:rsid w:val="0071500B"/>
    <w:rsid w:val="00715A6C"/>
    <w:rsid w:val="00717534"/>
    <w:rsid w:val="00721529"/>
    <w:rsid w:val="00721E24"/>
    <w:rsid w:val="00723C23"/>
    <w:rsid w:val="00723CBE"/>
    <w:rsid w:val="00723E05"/>
    <w:rsid w:val="0072461C"/>
    <w:rsid w:val="00724790"/>
    <w:rsid w:val="007247D8"/>
    <w:rsid w:val="00724A81"/>
    <w:rsid w:val="00724C1B"/>
    <w:rsid w:val="00724F7A"/>
    <w:rsid w:val="007264F4"/>
    <w:rsid w:val="00727A4D"/>
    <w:rsid w:val="0073161A"/>
    <w:rsid w:val="0073182A"/>
    <w:rsid w:val="00733807"/>
    <w:rsid w:val="00733E1A"/>
    <w:rsid w:val="007347FB"/>
    <w:rsid w:val="00735C75"/>
    <w:rsid w:val="00735FBB"/>
    <w:rsid w:val="00736B03"/>
    <w:rsid w:val="00742BDE"/>
    <w:rsid w:val="00744470"/>
    <w:rsid w:val="00744861"/>
    <w:rsid w:val="00744D9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6180"/>
    <w:rsid w:val="007977FC"/>
    <w:rsid w:val="007A095E"/>
    <w:rsid w:val="007A0EE4"/>
    <w:rsid w:val="007A0F12"/>
    <w:rsid w:val="007A2A46"/>
    <w:rsid w:val="007A3434"/>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6C2A"/>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0F3"/>
    <w:rsid w:val="0086733E"/>
    <w:rsid w:val="00867B4C"/>
    <w:rsid w:val="00870EEF"/>
    <w:rsid w:val="00872AE1"/>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903"/>
    <w:rsid w:val="008D5F67"/>
    <w:rsid w:val="008D7B66"/>
    <w:rsid w:val="008E341B"/>
    <w:rsid w:val="008E35CC"/>
    <w:rsid w:val="008E5FE2"/>
    <w:rsid w:val="008E6535"/>
    <w:rsid w:val="008E722E"/>
    <w:rsid w:val="008E76E6"/>
    <w:rsid w:val="008F0747"/>
    <w:rsid w:val="008F2071"/>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21467"/>
    <w:rsid w:val="00922CFD"/>
    <w:rsid w:val="00923A74"/>
    <w:rsid w:val="009266A6"/>
    <w:rsid w:val="009312A0"/>
    <w:rsid w:val="00931DA9"/>
    <w:rsid w:val="009339E1"/>
    <w:rsid w:val="00934044"/>
    <w:rsid w:val="0093479E"/>
    <w:rsid w:val="009347F2"/>
    <w:rsid w:val="00935336"/>
    <w:rsid w:val="00936E8E"/>
    <w:rsid w:val="00937BB2"/>
    <w:rsid w:val="0094034A"/>
    <w:rsid w:val="0094164C"/>
    <w:rsid w:val="00941B85"/>
    <w:rsid w:val="00942C78"/>
    <w:rsid w:val="0094451A"/>
    <w:rsid w:val="00946002"/>
    <w:rsid w:val="00947BED"/>
    <w:rsid w:val="00947CF6"/>
    <w:rsid w:val="00947EDA"/>
    <w:rsid w:val="00950ADF"/>
    <w:rsid w:val="00950B3F"/>
    <w:rsid w:val="00951AC2"/>
    <w:rsid w:val="00952BE3"/>
    <w:rsid w:val="0095437C"/>
    <w:rsid w:val="00954CEA"/>
    <w:rsid w:val="009559C3"/>
    <w:rsid w:val="00955B87"/>
    <w:rsid w:val="00957DE8"/>
    <w:rsid w:val="00961071"/>
    <w:rsid w:val="00963048"/>
    <w:rsid w:val="00963B3C"/>
    <w:rsid w:val="009643CA"/>
    <w:rsid w:val="00965B10"/>
    <w:rsid w:val="00966F92"/>
    <w:rsid w:val="00970A3D"/>
    <w:rsid w:val="00973D5A"/>
    <w:rsid w:val="00974B8A"/>
    <w:rsid w:val="009769C2"/>
    <w:rsid w:val="009804D0"/>
    <w:rsid w:val="0098086C"/>
    <w:rsid w:val="00981D82"/>
    <w:rsid w:val="00982344"/>
    <w:rsid w:val="00982BA4"/>
    <w:rsid w:val="00983A40"/>
    <w:rsid w:val="00983B43"/>
    <w:rsid w:val="009850D0"/>
    <w:rsid w:val="009852C0"/>
    <w:rsid w:val="009856DD"/>
    <w:rsid w:val="009873F0"/>
    <w:rsid w:val="00992892"/>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2C51"/>
    <w:rsid w:val="009B47A0"/>
    <w:rsid w:val="009B4D76"/>
    <w:rsid w:val="009B54BF"/>
    <w:rsid w:val="009B6E6B"/>
    <w:rsid w:val="009B798C"/>
    <w:rsid w:val="009C0434"/>
    <w:rsid w:val="009C26B8"/>
    <w:rsid w:val="009C301C"/>
    <w:rsid w:val="009C3270"/>
    <w:rsid w:val="009C57DA"/>
    <w:rsid w:val="009D0511"/>
    <w:rsid w:val="009D06AA"/>
    <w:rsid w:val="009D0B90"/>
    <w:rsid w:val="009D2025"/>
    <w:rsid w:val="009D29DF"/>
    <w:rsid w:val="009D2C33"/>
    <w:rsid w:val="009D3D70"/>
    <w:rsid w:val="009D43BC"/>
    <w:rsid w:val="009D59A3"/>
    <w:rsid w:val="009D77B9"/>
    <w:rsid w:val="009D7F74"/>
    <w:rsid w:val="009E0EA2"/>
    <w:rsid w:val="009E19E5"/>
    <w:rsid w:val="009E5C01"/>
    <w:rsid w:val="009E78A3"/>
    <w:rsid w:val="009F1E8D"/>
    <w:rsid w:val="009F57D8"/>
    <w:rsid w:val="009F5D0B"/>
    <w:rsid w:val="009F6387"/>
    <w:rsid w:val="009F745F"/>
    <w:rsid w:val="00A0087C"/>
    <w:rsid w:val="00A013F1"/>
    <w:rsid w:val="00A0261F"/>
    <w:rsid w:val="00A03AC4"/>
    <w:rsid w:val="00A044CF"/>
    <w:rsid w:val="00A04A22"/>
    <w:rsid w:val="00A05F5A"/>
    <w:rsid w:val="00A0686B"/>
    <w:rsid w:val="00A06F0C"/>
    <w:rsid w:val="00A1132B"/>
    <w:rsid w:val="00A13516"/>
    <w:rsid w:val="00A14B92"/>
    <w:rsid w:val="00A150AE"/>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2F3F"/>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1C96"/>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56B3"/>
    <w:rsid w:val="00B9599C"/>
    <w:rsid w:val="00B95FE4"/>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3278"/>
    <w:rsid w:val="00BF461C"/>
    <w:rsid w:val="00BF48CA"/>
    <w:rsid w:val="00BF588E"/>
    <w:rsid w:val="00BF5C7A"/>
    <w:rsid w:val="00BF6209"/>
    <w:rsid w:val="00BF6A15"/>
    <w:rsid w:val="00BF6BD8"/>
    <w:rsid w:val="00BF6F85"/>
    <w:rsid w:val="00BF7F69"/>
    <w:rsid w:val="00C018FE"/>
    <w:rsid w:val="00C0227E"/>
    <w:rsid w:val="00C02308"/>
    <w:rsid w:val="00C04050"/>
    <w:rsid w:val="00C0475B"/>
    <w:rsid w:val="00C10262"/>
    <w:rsid w:val="00C10C13"/>
    <w:rsid w:val="00C13794"/>
    <w:rsid w:val="00C15940"/>
    <w:rsid w:val="00C1626F"/>
    <w:rsid w:val="00C16AC5"/>
    <w:rsid w:val="00C16E0B"/>
    <w:rsid w:val="00C2016D"/>
    <w:rsid w:val="00C21BF6"/>
    <w:rsid w:val="00C24478"/>
    <w:rsid w:val="00C27375"/>
    <w:rsid w:val="00C31F9B"/>
    <w:rsid w:val="00C34B78"/>
    <w:rsid w:val="00C35C00"/>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C7C"/>
    <w:rsid w:val="00CE1FFE"/>
    <w:rsid w:val="00CE2B1E"/>
    <w:rsid w:val="00CE2DE6"/>
    <w:rsid w:val="00CE3419"/>
    <w:rsid w:val="00CE4CE6"/>
    <w:rsid w:val="00CE5343"/>
    <w:rsid w:val="00CE5F1E"/>
    <w:rsid w:val="00CF0B15"/>
    <w:rsid w:val="00CF11E3"/>
    <w:rsid w:val="00CF1526"/>
    <w:rsid w:val="00CF1B4E"/>
    <w:rsid w:val="00CF3313"/>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15D"/>
    <w:rsid w:val="00D1457B"/>
    <w:rsid w:val="00D16742"/>
    <w:rsid w:val="00D20C92"/>
    <w:rsid w:val="00D21BC8"/>
    <w:rsid w:val="00D21C41"/>
    <w:rsid w:val="00D23C94"/>
    <w:rsid w:val="00D25AD3"/>
    <w:rsid w:val="00D27C05"/>
    <w:rsid w:val="00D301C7"/>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338"/>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0117"/>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08D"/>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1406"/>
    <w:rsid w:val="00EF174A"/>
    <w:rsid w:val="00EF1C2D"/>
    <w:rsid w:val="00EF3295"/>
    <w:rsid w:val="00EF3ABC"/>
    <w:rsid w:val="00EF4124"/>
    <w:rsid w:val="00EF5C86"/>
    <w:rsid w:val="00EF6162"/>
    <w:rsid w:val="00EF6309"/>
    <w:rsid w:val="00EF6C23"/>
    <w:rsid w:val="00EF72D4"/>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3B6A"/>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6CD6"/>
    <w:rsid w:val="00F670A4"/>
    <w:rsid w:val="00F70509"/>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08E3"/>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7DEBF"/>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com/"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dia.com"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A6C0C-89A2-4B38-BD1A-9949A10C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1618</Words>
  <Characters>9226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10823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Sandeep Singh {संदीप सिंह}</cp:lastModifiedBy>
  <cp:revision>76</cp:revision>
  <cp:lastPrinted>2020-03-18T07:40:00Z</cp:lastPrinted>
  <dcterms:created xsi:type="dcterms:W3CDTF">2023-01-03T03:39:00Z</dcterms:created>
  <dcterms:modified xsi:type="dcterms:W3CDTF">2025-09-18T06:50:00Z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2025-09-15T06:40:07Z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2189277d-39e3-49de-bc8b-edf0adc3506e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